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F382D" w14:textId="3FF91785" w:rsidR="009711E2" w:rsidRPr="005A68FE" w:rsidRDefault="009711E2" w:rsidP="009711E2">
      <w:pPr>
        <w:pStyle w:val="CRCoverPage"/>
        <w:tabs>
          <w:tab w:val="right" w:pos="9639"/>
        </w:tabs>
        <w:spacing w:after="0"/>
        <w:rPr>
          <w:b/>
          <w:noProof/>
          <w:sz w:val="24"/>
          <w:szCs w:val="24"/>
          <w:lang w:val="sv-SE"/>
        </w:rPr>
      </w:pPr>
      <w:bookmarkStart w:id="0" w:name="OLE_LINK5"/>
      <w:r w:rsidRPr="000414E1">
        <w:rPr>
          <w:b/>
          <w:noProof/>
          <w:sz w:val="24"/>
          <w:szCs w:val="24"/>
          <w:lang w:val="sv-SE"/>
        </w:rPr>
        <w:t>3GPP TSG-RAN WG2 Meeting #1</w:t>
      </w:r>
      <w:r w:rsidR="0085696A">
        <w:rPr>
          <w:b/>
          <w:noProof/>
          <w:sz w:val="24"/>
          <w:szCs w:val="24"/>
          <w:lang w:val="sv-SE"/>
        </w:rPr>
        <w:t>2</w:t>
      </w:r>
      <w:r w:rsidR="00B014C4">
        <w:rPr>
          <w:b/>
          <w:noProof/>
          <w:sz w:val="24"/>
          <w:szCs w:val="24"/>
          <w:lang w:val="sv-SE"/>
        </w:rPr>
        <w:t>8</w:t>
      </w:r>
      <w:r w:rsidRPr="00556373">
        <w:rPr>
          <w:b/>
          <w:i/>
          <w:sz w:val="28"/>
          <w:lang w:eastAsia="zh-TW"/>
        </w:rPr>
        <w:tab/>
      </w:r>
      <w:r>
        <w:rPr>
          <w:rFonts w:cs="Arial"/>
          <w:b/>
          <w:i/>
          <w:sz w:val="28"/>
          <w:lang w:eastAsia="zh-TW"/>
        </w:rPr>
        <w:t>R2-2</w:t>
      </w:r>
      <w:r w:rsidR="00180B1A">
        <w:rPr>
          <w:rFonts w:cs="Arial"/>
          <w:b/>
          <w:i/>
          <w:sz w:val="28"/>
          <w:lang w:eastAsia="zh-TW"/>
        </w:rPr>
        <w:t>4</w:t>
      </w:r>
      <w:r w:rsidR="00170792">
        <w:rPr>
          <w:rFonts w:cs="Arial"/>
          <w:b/>
          <w:i/>
          <w:sz w:val="28"/>
          <w:lang w:eastAsia="zh-TW"/>
        </w:rPr>
        <w:t>10015</w:t>
      </w:r>
    </w:p>
    <w:bookmarkEnd w:id="0"/>
    <w:p w14:paraId="22D9F819" w14:textId="290AB748" w:rsidR="009C41B6" w:rsidRPr="00B014C4" w:rsidRDefault="00B014C4" w:rsidP="005C5DEF">
      <w:pPr>
        <w:tabs>
          <w:tab w:val="left" w:pos="1979"/>
          <w:tab w:val="left" w:pos="2100"/>
          <w:tab w:val="left" w:pos="2520"/>
          <w:tab w:val="left" w:pos="4180"/>
        </w:tabs>
        <w:spacing w:line="240" w:lineRule="auto"/>
        <w:rPr>
          <w:rFonts w:ascii="Arial" w:eastAsiaTheme="minorEastAsia" w:hAnsi="Arial" w:cs="Arial"/>
          <w:b/>
          <w:sz w:val="24"/>
          <w:lang w:eastAsia="zh-CN"/>
        </w:rPr>
      </w:pPr>
      <w:r w:rsidRPr="00B014C4">
        <w:rPr>
          <w:rFonts w:ascii="Arial" w:eastAsia="MS Mincho" w:hAnsi="Arial" w:cs="Arial"/>
          <w:b/>
          <w:sz w:val="24"/>
        </w:rPr>
        <w:t>Orlando, US 18</w:t>
      </w:r>
      <w:r w:rsidRPr="00B014C4">
        <w:rPr>
          <w:rFonts w:ascii="Arial" w:eastAsia="MS Mincho" w:hAnsi="Arial" w:cs="Arial"/>
          <w:b/>
          <w:sz w:val="24"/>
          <w:vertAlign w:val="superscript"/>
        </w:rPr>
        <w:t>th</w:t>
      </w:r>
      <w:r>
        <w:rPr>
          <w:rFonts w:ascii="Arial" w:eastAsiaTheme="minorEastAsia" w:hAnsi="Arial" w:cs="Arial" w:hint="eastAsia"/>
          <w:b/>
          <w:sz w:val="24"/>
          <w:lang w:eastAsia="zh-CN"/>
        </w:rPr>
        <w:t>-</w:t>
      </w:r>
      <w:r>
        <w:rPr>
          <w:rFonts w:ascii="Arial" w:eastAsiaTheme="minorEastAsia" w:hAnsi="Arial" w:cs="Arial"/>
          <w:b/>
          <w:sz w:val="24"/>
          <w:lang w:eastAsia="zh-CN"/>
        </w:rPr>
        <w:t>22</w:t>
      </w:r>
      <w:r w:rsidRPr="00B014C4">
        <w:rPr>
          <w:rFonts w:ascii="Arial" w:eastAsiaTheme="minorEastAsia" w:hAnsi="Arial" w:cs="Arial"/>
          <w:b/>
          <w:sz w:val="24"/>
          <w:vertAlign w:val="superscript"/>
          <w:lang w:eastAsia="zh-CN"/>
        </w:rPr>
        <w:t>nd</w:t>
      </w:r>
      <w:r w:rsidRPr="00B014C4">
        <w:rPr>
          <w:rFonts w:ascii="Arial" w:eastAsia="MS Mincho" w:hAnsi="Arial" w:cs="Arial"/>
          <w:b/>
          <w:sz w:val="24"/>
        </w:rPr>
        <w:t xml:space="preserve"> Nov. 2024 </w:t>
      </w:r>
      <w:r w:rsidR="00B14D0A" w:rsidRPr="00B14D0A">
        <w:rPr>
          <w:rFonts w:ascii="Arial" w:eastAsia="MS Mincho" w:hAnsi="Arial" w:cs="Arial"/>
          <w:b/>
          <w:sz w:val="24"/>
        </w:rPr>
        <w:cr/>
      </w:r>
    </w:p>
    <w:p w14:paraId="6BC4532E" w14:textId="1F9499B8" w:rsidR="009711E2" w:rsidRPr="00427241" w:rsidRDefault="009711E2" w:rsidP="009711E2">
      <w:pPr>
        <w:pStyle w:val="3GPPHeader"/>
        <w:spacing w:afterLines="50" w:after="120"/>
        <w:rPr>
          <w:rFonts w:ascii="Arial" w:hAnsi="Arial" w:cs="Arial"/>
          <w:sz w:val="22"/>
          <w:szCs w:val="22"/>
          <w:lang w:eastAsia="zh-TW"/>
        </w:rPr>
      </w:pPr>
      <w:r w:rsidRPr="00427241">
        <w:rPr>
          <w:rFonts w:ascii="Arial" w:hAnsi="Arial" w:cs="Arial"/>
          <w:sz w:val="22"/>
          <w:szCs w:val="22"/>
          <w:lang w:eastAsia="zh-TW"/>
        </w:rPr>
        <w:t>Agenda Item:</w:t>
      </w:r>
      <w:r w:rsidRPr="00427241">
        <w:rPr>
          <w:rFonts w:ascii="Arial" w:hAnsi="Arial" w:cs="Arial"/>
          <w:sz w:val="22"/>
          <w:szCs w:val="22"/>
          <w:lang w:eastAsia="zh-TW"/>
        </w:rPr>
        <w:tab/>
      </w:r>
      <w:r w:rsidR="002F77C2">
        <w:rPr>
          <w:rFonts w:ascii="Arial" w:hAnsi="Arial" w:cs="Arial"/>
          <w:sz w:val="22"/>
          <w:szCs w:val="22"/>
          <w:lang w:eastAsia="zh-TW"/>
        </w:rPr>
        <w:t>8.5.2</w:t>
      </w:r>
    </w:p>
    <w:p w14:paraId="65B7FDAD" w14:textId="77777777" w:rsidR="009711E2" w:rsidRPr="00661CFB" w:rsidRDefault="009711E2" w:rsidP="009711E2">
      <w:pPr>
        <w:pStyle w:val="3GPPHeader"/>
        <w:spacing w:afterLines="50" w:after="120"/>
        <w:rPr>
          <w:rFonts w:ascii="Arial" w:eastAsiaTheme="minorEastAsia" w:hAnsi="Arial" w:cs="Arial"/>
          <w:sz w:val="22"/>
          <w:szCs w:val="22"/>
        </w:rPr>
      </w:pPr>
      <w:r w:rsidRPr="00427241">
        <w:rPr>
          <w:rFonts w:ascii="Arial" w:hAnsi="Arial" w:cs="Arial"/>
          <w:sz w:val="22"/>
          <w:szCs w:val="22"/>
          <w:lang w:eastAsia="zh-TW"/>
        </w:rPr>
        <w:t xml:space="preserve">Source: </w:t>
      </w:r>
      <w:r w:rsidRPr="00427241">
        <w:rPr>
          <w:rFonts w:ascii="Arial" w:hAnsi="Arial" w:cs="Arial"/>
          <w:sz w:val="22"/>
          <w:szCs w:val="22"/>
          <w:lang w:eastAsia="zh-TW"/>
        </w:rPr>
        <w:tab/>
        <w:t>Xiaomi</w:t>
      </w:r>
    </w:p>
    <w:p w14:paraId="0087EE14" w14:textId="5D72E71A" w:rsidR="005C27D5" w:rsidRPr="003B3AC5" w:rsidRDefault="005C27D5" w:rsidP="005C27D5">
      <w:pPr>
        <w:pStyle w:val="3GPPHeader"/>
        <w:spacing w:afterLines="50" w:after="120"/>
        <w:ind w:left="1702" w:hangingChars="773" w:hanging="1702"/>
        <w:rPr>
          <w:rFonts w:ascii="Arial" w:hAnsi="Arial" w:cs="Arial"/>
          <w:color w:val="FF0000"/>
          <w:sz w:val="22"/>
          <w:szCs w:val="22"/>
        </w:rPr>
      </w:pPr>
      <w:r w:rsidRPr="003B3AC5">
        <w:rPr>
          <w:rFonts w:ascii="Arial" w:hAnsi="Arial" w:cs="Arial"/>
          <w:sz w:val="22"/>
          <w:szCs w:val="22"/>
          <w:lang w:eastAsia="zh-TW"/>
        </w:rPr>
        <w:t xml:space="preserve">Title:  </w:t>
      </w:r>
      <w:r w:rsidRPr="003B3AC5">
        <w:rPr>
          <w:rFonts w:ascii="Arial" w:hAnsi="Arial" w:cs="Arial"/>
          <w:sz w:val="22"/>
          <w:szCs w:val="22"/>
          <w:lang w:eastAsia="zh-TW"/>
        </w:rPr>
        <w:tab/>
        <w:t xml:space="preserve">Discussion on </w:t>
      </w:r>
      <w:r w:rsidR="007F0BC7">
        <w:rPr>
          <w:rFonts w:ascii="Arial" w:hAnsi="Arial" w:cs="Arial"/>
          <w:sz w:val="22"/>
          <w:szCs w:val="22"/>
          <w:lang w:eastAsia="zh-TW"/>
        </w:rPr>
        <w:t>on-demand SSB</w:t>
      </w:r>
    </w:p>
    <w:p w14:paraId="79C52332" w14:textId="77777777" w:rsidR="005C27D5" w:rsidRPr="003B3AC5" w:rsidRDefault="005C27D5" w:rsidP="005C27D5">
      <w:pPr>
        <w:pStyle w:val="3GPPHeader"/>
        <w:spacing w:afterLines="50" w:after="120"/>
        <w:rPr>
          <w:rFonts w:ascii="Arial" w:hAnsi="Arial" w:cs="Arial"/>
          <w:sz w:val="22"/>
          <w:szCs w:val="22"/>
        </w:rPr>
      </w:pPr>
      <w:r w:rsidRPr="003B3AC5">
        <w:rPr>
          <w:rFonts w:ascii="Arial" w:hAnsi="Arial" w:cs="Arial"/>
          <w:sz w:val="22"/>
          <w:szCs w:val="22"/>
          <w:lang w:eastAsia="zh-TW"/>
        </w:rPr>
        <w:t>Document for:</w:t>
      </w:r>
      <w:r w:rsidRPr="003B3AC5">
        <w:rPr>
          <w:rFonts w:ascii="Arial" w:hAnsi="Arial" w:cs="Arial"/>
          <w:sz w:val="22"/>
          <w:szCs w:val="22"/>
          <w:lang w:eastAsia="zh-TW"/>
        </w:rPr>
        <w:tab/>
        <w:t>Discussion and Decision</w:t>
      </w:r>
    </w:p>
    <w:p w14:paraId="4D048CB9" w14:textId="77777777" w:rsidR="00637ED8" w:rsidRPr="003B3AC5" w:rsidRDefault="00637ED8" w:rsidP="00637ED8">
      <w:pPr>
        <w:pStyle w:val="1"/>
        <w:spacing w:before="100" w:beforeAutospacing="1" w:after="100" w:afterAutospacing="1" w:line="276" w:lineRule="auto"/>
        <w:ind w:left="0" w:firstLine="0"/>
        <w:jc w:val="both"/>
        <w:rPr>
          <w:rFonts w:eastAsia="宋体" w:cs="Arial"/>
          <w:lang w:eastAsia="zh-CN"/>
        </w:rPr>
      </w:pPr>
      <w:r w:rsidRPr="003B3AC5">
        <w:rPr>
          <w:rFonts w:eastAsia="宋体" w:cs="Arial"/>
          <w:lang w:eastAsia="zh-CN"/>
        </w:rPr>
        <w:t>1</w:t>
      </w:r>
      <w:r w:rsidRPr="003B3AC5">
        <w:rPr>
          <w:rFonts w:eastAsia="宋体" w:cs="Arial"/>
          <w:lang w:eastAsia="zh-CN"/>
        </w:rPr>
        <w:tab/>
        <w:t>Introduction</w:t>
      </w:r>
    </w:p>
    <w:p w14:paraId="52897945" w14:textId="7BF76995" w:rsidR="0085696A" w:rsidRDefault="0085696A" w:rsidP="00541D5C">
      <w:pPr>
        <w:overflowPunct w:val="0"/>
        <w:autoSpaceDE w:val="0"/>
        <w:autoSpaceDN w:val="0"/>
        <w:adjustRightInd w:val="0"/>
        <w:spacing w:before="120" w:after="120"/>
        <w:jc w:val="both"/>
        <w:textAlignment w:val="baseline"/>
        <w:rPr>
          <w:rFonts w:ascii="Arial" w:hAnsi="Arial" w:cs="Arial"/>
          <w:lang w:eastAsia="zh-CN"/>
        </w:rPr>
      </w:pPr>
      <w:r>
        <w:rPr>
          <w:rFonts w:ascii="Arial" w:hAnsi="Arial" w:cs="Arial"/>
          <w:lang w:eastAsia="zh-CN"/>
        </w:rPr>
        <w:t xml:space="preserve">In last RAN2 meeting, we had some </w:t>
      </w:r>
      <w:r w:rsidR="008B25B3">
        <w:rPr>
          <w:rFonts w:ascii="Arial" w:hAnsi="Arial" w:cs="Arial"/>
          <w:lang w:eastAsia="zh-CN"/>
        </w:rPr>
        <w:t>further disccussion</w:t>
      </w:r>
      <w:r>
        <w:rPr>
          <w:rFonts w:ascii="Arial" w:hAnsi="Arial" w:cs="Arial"/>
          <w:lang w:eastAsia="zh-CN"/>
        </w:rPr>
        <w:t xml:space="preserve"> on </w:t>
      </w:r>
      <w:r w:rsidR="006A13A8">
        <w:rPr>
          <w:rFonts w:ascii="Arial" w:hAnsi="Arial" w:cs="Arial"/>
          <w:lang w:eastAsia="zh-CN"/>
        </w:rPr>
        <w:t xml:space="preserve">OD-SSB and achieved </w:t>
      </w:r>
      <w:r w:rsidR="00B05C71">
        <w:rPr>
          <w:rFonts w:ascii="Arial" w:hAnsi="Arial" w:cs="Arial"/>
          <w:lang w:eastAsia="zh-CN"/>
        </w:rPr>
        <w:t xml:space="preserve">the following </w:t>
      </w:r>
      <w:r w:rsidR="006A13A8">
        <w:rPr>
          <w:rFonts w:ascii="Arial" w:hAnsi="Arial" w:cs="Arial"/>
          <w:lang w:eastAsia="zh-CN"/>
        </w:rPr>
        <w:t>agreement.</w:t>
      </w:r>
    </w:p>
    <w:p w14:paraId="137ECBE2" w14:textId="77777777" w:rsidR="008B25B3" w:rsidRDefault="008B25B3" w:rsidP="008B25B3">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OD-SSB SCell</w:t>
      </w:r>
    </w:p>
    <w:p w14:paraId="0260547A" w14:textId="77777777" w:rsidR="008B25B3" w:rsidRPr="0006322C" w:rsidRDefault="008B25B3" w:rsidP="008B25B3">
      <w:pPr>
        <w:pStyle w:val="Doc-text2"/>
        <w:numPr>
          <w:ilvl w:val="0"/>
          <w:numId w:val="37"/>
        </w:numPr>
        <w:pBdr>
          <w:top w:val="single" w:sz="4" w:space="1" w:color="auto"/>
          <w:left w:val="single" w:sz="4" w:space="4" w:color="auto"/>
          <w:bottom w:val="single" w:sz="4" w:space="1" w:color="auto"/>
          <w:right w:val="single" w:sz="4" w:space="0" w:color="auto"/>
        </w:pBdr>
        <w:spacing w:line="240" w:lineRule="auto"/>
        <w:rPr>
          <w:lang w:val="en-US"/>
        </w:rPr>
      </w:pPr>
      <w:r w:rsidRPr="00DB6FE2">
        <w:t>No need to restrict the OD-SSB activation/deactivation state indication in RRC to initial configuration.</w:t>
      </w:r>
      <w:r>
        <w:t xml:space="preserve"> No special specification effort is required.</w:t>
      </w:r>
    </w:p>
    <w:p w14:paraId="449588B6" w14:textId="1781D197" w:rsidR="008B25B3" w:rsidRPr="008B25B3" w:rsidRDefault="008B25B3" w:rsidP="008B25B3">
      <w:pPr>
        <w:pStyle w:val="Doc-text2"/>
        <w:numPr>
          <w:ilvl w:val="0"/>
          <w:numId w:val="37"/>
        </w:numPr>
        <w:pBdr>
          <w:top w:val="single" w:sz="4" w:space="1" w:color="auto"/>
          <w:left w:val="single" w:sz="4" w:space="4" w:color="auto"/>
          <w:bottom w:val="single" w:sz="4" w:space="1" w:color="auto"/>
          <w:right w:val="single" w:sz="4" w:space="0" w:color="auto"/>
        </w:pBdr>
        <w:spacing w:line="240" w:lineRule="auto"/>
        <w:rPr>
          <w:lang w:val="en-US"/>
        </w:rPr>
      </w:pPr>
      <w:r w:rsidRPr="00DB6FE2">
        <w:t xml:space="preserve">Don’t introduce </w:t>
      </w:r>
      <w:r>
        <w:t>further new MAC CE that combines SCell activation/deactivation and OD-SSB indication for scenario 2A.</w:t>
      </w:r>
    </w:p>
    <w:p w14:paraId="6A525CFA" w14:textId="6326542B" w:rsidR="008B25B3" w:rsidRPr="008B25B3" w:rsidRDefault="008B25B3" w:rsidP="008B25B3">
      <w:pPr>
        <w:pStyle w:val="Doc-text2"/>
        <w:numPr>
          <w:ilvl w:val="0"/>
          <w:numId w:val="37"/>
        </w:numPr>
        <w:pBdr>
          <w:top w:val="single" w:sz="4" w:space="1" w:color="auto"/>
          <w:left w:val="single" w:sz="4" w:space="4" w:color="auto"/>
          <w:bottom w:val="single" w:sz="4" w:space="1" w:color="auto"/>
          <w:right w:val="single" w:sz="4" w:space="0" w:color="auto"/>
        </w:pBdr>
        <w:spacing w:line="240" w:lineRule="auto"/>
        <w:rPr>
          <w:lang w:val="en-US"/>
        </w:rPr>
      </w:pPr>
      <w:r>
        <w:t>NW should be able to send OD-SSB indication for multiple SCells simultaneously by a MAC CE.</w:t>
      </w:r>
    </w:p>
    <w:p w14:paraId="4C454000" w14:textId="1F47B493" w:rsidR="00BD6278" w:rsidRPr="003B3AC5" w:rsidRDefault="008B25B3" w:rsidP="008B25B3">
      <w:pPr>
        <w:overflowPunct w:val="0"/>
        <w:autoSpaceDE w:val="0"/>
        <w:autoSpaceDN w:val="0"/>
        <w:adjustRightInd w:val="0"/>
        <w:spacing w:before="120" w:after="120"/>
        <w:jc w:val="both"/>
        <w:textAlignment w:val="baseline"/>
        <w:rPr>
          <w:rFonts w:ascii="Arial" w:eastAsiaTheme="minorEastAsia" w:hAnsi="Arial" w:cs="Arial"/>
          <w:lang w:eastAsia="zh-CN"/>
        </w:rPr>
      </w:pPr>
      <w:r>
        <w:t>I</w:t>
      </w:r>
      <w:r w:rsidR="00541D5C" w:rsidRPr="003B3AC5">
        <w:rPr>
          <w:rFonts w:ascii="Arial" w:hAnsi="Arial" w:cs="Arial"/>
          <w:lang w:eastAsia="zh-CN"/>
        </w:rPr>
        <w:t xml:space="preserve">n this contribution, we would like to </w:t>
      </w:r>
      <w:r w:rsidR="00401090">
        <w:rPr>
          <w:rFonts w:ascii="Arial" w:hAnsi="Arial" w:cs="Arial"/>
          <w:lang w:eastAsia="zh-CN"/>
        </w:rPr>
        <w:t xml:space="preserve">further </w:t>
      </w:r>
      <w:r w:rsidR="00F910E6" w:rsidRPr="003B3AC5">
        <w:rPr>
          <w:rFonts w:ascii="Arial" w:hAnsi="Arial" w:cs="Arial"/>
          <w:lang w:eastAsia="zh-CN"/>
        </w:rPr>
        <w:t xml:space="preserve">discuss </w:t>
      </w:r>
      <w:r w:rsidR="007F0BC7">
        <w:rPr>
          <w:rFonts w:ascii="Arial" w:hAnsi="Arial" w:cs="Arial"/>
          <w:lang w:eastAsia="zh-CN"/>
        </w:rPr>
        <w:t>the procedures and signalling to support on-demand SSB</w:t>
      </w:r>
      <w:r w:rsidR="00632B60" w:rsidRPr="003B3AC5">
        <w:rPr>
          <w:rFonts w:ascii="Arial" w:hAnsi="Arial" w:cs="Arial"/>
          <w:lang w:eastAsia="zh-CN"/>
        </w:rPr>
        <w:t xml:space="preserve"> </w:t>
      </w:r>
      <w:r w:rsidR="00541D5C" w:rsidRPr="003B3AC5">
        <w:rPr>
          <w:rFonts w:ascii="Arial" w:hAnsi="Arial" w:cs="Arial"/>
          <w:lang w:eastAsia="zh-CN"/>
        </w:rPr>
        <w:t xml:space="preserve">and have corresponding </w:t>
      </w:r>
      <w:r w:rsidR="00252C98">
        <w:rPr>
          <w:rFonts w:ascii="Arial" w:hAnsi="Arial" w:cs="Arial"/>
          <w:lang w:eastAsia="zh-CN"/>
        </w:rPr>
        <w:t xml:space="preserve">observations and </w:t>
      </w:r>
      <w:r w:rsidR="00541D5C" w:rsidRPr="003B3AC5">
        <w:rPr>
          <w:rFonts w:ascii="Arial" w:hAnsi="Arial" w:cs="Arial"/>
          <w:lang w:eastAsia="zh-CN"/>
        </w:rPr>
        <w:t>proposals.</w:t>
      </w:r>
    </w:p>
    <w:p w14:paraId="4D3AF2F8" w14:textId="11DAF9F1" w:rsidR="00637ED8" w:rsidRPr="003B3AC5" w:rsidRDefault="00637ED8" w:rsidP="00637ED8">
      <w:pPr>
        <w:pStyle w:val="1"/>
        <w:spacing w:before="100" w:beforeAutospacing="1" w:after="100" w:afterAutospacing="1"/>
        <w:ind w:left="425" w:hanging="425"/>
        <w:jc w:val="both"/>
        <w:rPr>
          <w:rFonts w:cs="Arial"/>
        </w:rPr>
      </w:pPr>
      <w:r w:rsidRPr="003B3AC5">
        <w:rPr>
          <w:rFonts w:cs="Arial"/>
        </w:rPr>
        <w:t>2</w:t>
      </w:r>
      <w:r w:rsidRPr="003B3AC5">
        <w:rPr>
          <w:rFonts w:cs="Arial"/>
        </w:rPr>
        <w:tab/>
        <w:t>Discussion</w:t>
      </w:r>
    </w:p>
    <w:p w14:paraId="2AA0B963" w14:textId="4AF2AF25" w:rsidR="005E3200" w:rsidRDefault="005E3200" w:rsidP="00A45305">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bookmarkStart w:id="1" w:name="OLE_LINK11"/>
      <w:r>
        <w:rPr>
          <w:rFonts w:eastAsia="宋体"/>
          <w:szCs w:val="32"/>
          <w:lang w:eastAsia="zh-CN"/>
        </w:rPr>
        <w:t>2.</w:t>
      </w:r>
      <w:r w:rsidR="00071BAB">
        <w:rPr>
          <w:rFonts w:eastAsia="宋体"/>
          <w:szCs w:val="32"/>
          <w:lang w:eastAsia="zh-CN"/>
        </w:rPr>
        <w:t>1</w:t>
      </w:r>
      <w:r>
        <w:rPr>
          <w:rFonts w:eastAsia="宋体"/>
          <w:szCs w:val="32"/>
          <w:lang w:eastAsia="zh-CN"/>
        </w:rPr>
        <w:t xml:space="preserve"> </w:t>
      </w:r>
      <w:r w:rsidR="0087647C">
        <w:rPr>
          <w:rFonts w:eastAsia="宋体"/>
          <w:szCs w:val="32"/>
          <w:lang w:eastAsia="zh-CN"/>
        </w:rPr>
        <w:t>Activation/deactivation MAC CE</w:t>
      </w:r>
      <w:r w:rsidR="008F54F0">
        <w:rPr>
          <w:rFonts w:eastAsia="宋体"/>
          <w:szCs w:val="32"/>
          <w:lang w:eastAsia="zh-CN"/>
        </w:rPr>
        <w:t xml:space="preserve"> </w:t>
      </w:r>
    </w:p>
    <w:bookmarkEnd w:id="1"/>
    <w:p w14:paraId="23E43B39" w14:textId="34B2BEF1" w:rsidR="00847513" w:rsidRDefault="00847513" w:rsidP="006B2004">
      <w:pPr>
        <w:jc w:val="both"/>
        <w:rPr>
          <w:rFonts w:ascii="Arial" w:eastAsiaTheme="minorEastAsia" w:hAnsi="Arial" w:cs="Arial"/>
          <w:lang w:eastAsia="zh-CN"/>
        </w:rPr>
      </w:pPr>
      <w:r>
        <w:rPr>
          <w:rFonts w:ascii="Arial" w:eastAsiaTheme="minorEastAsia" w:hAnsi="Arial" w:cs="Arial"/>
          <w:lang w:eastAsia="zh-CN"/>
        </w:rPr>
        <w:t>Also a</w:t>
      </w:r>
      <w:r w:rsidRPr="00847513">
        <w:rPr>
          <w:rFonts w:ascii="Arial" w:eastAsiaTheme="minorEastAsia" w:hAnsi="Arial" w:cs="Arial"/>
          <w:lang w:eastAsia="zh-CN"/>
        </w:rPr>
        <w:t xml:space="preserve">ccording to RAN1 discussion, </w:t>
      </w:r>
      <w:r>
        <w:rPr>
          <w:rFonts w:ascii="Arial" w:eastAsiaTheme="minorEastAsia" w:hAnsi="Arial" w:cs="Arial"/>
          <w:lang w:eastAsia="zh-CN"/>
        </w:rPr>
        <w:t xml:space="preserve">deactivation of OD-SSB transmission is supported and there are the following alternatives to indicate the deactivation of OD-SSB transmission explicitly or implicitly. </w:t>
      </w:r>
    </w:p>
    <w:tbl>
      <w:tblPr>
        <w:tblStyle w:val="afd"/>
        <w:tblW w:w="0" w:type="auto"/>
        <w:tblLook w:val="04A0" w:firstRow="1" w:lastRow="0" w:firstColumn="1" w:lastColumn="0" w:noHBand="0" w:noVBand="1"/>
      </w:tblPr>
      <w:tblGrid>
        <w:gridCol w:w="9629"/>
      </w:tblGrid>
      <w:tr w:rsidR="00847513" w14:paraId="4EA9B3F3" w14:textId="77777777" w:rsidTr="00847513">
        <w:tc>
          <w:tcPr>
            <w:tcW w:w="9629" w:type="dxa"/>
            <w:shd w:val="clear" w:color="auto" w:fill="auto"/>
          </w:tcPr>
          <w:p w14:paraId="7BB5B7A1" w14:textId="77777777" w:rsidR="00847513" w:rsidRPr="00847513" w:rsidRDefault="00847513" w:rsidP="00847513">
            <w:pPr>
              <w:rPr>
                <w:b/>
                <w:bCs/>
                <w:lang w:eastAsia="x-none"/>
              </w:rPr>
            </w:pPr>
            <w:bookmarkStart w:id="2" w:name="_Hlk179979931"/>
            <w:r w:rsidRPr="00847513">
              <w:rPr>
                <w:b/>
                <w:bCs/>
                <w:highlight w:val="green"/>
                <w:lang w:eastAsia="x-none"/>
              </w:rPr>
              <w:t>Agreement</w:t>
            </w:r>
          </w:p>
          <w:bookmarkEnd w:id="2"/>
          <w:p w14:paraId="0552A3A3" w14:textId="77777777" w:rsidR="00847513" w:rsidRPr="00847513" w:rsidRDefault="00847513" w:rsidP="00847513">
            <w:pPr>
              <w:pStyle w:val="aff4"/>
              <w:numPr>
                <w:ilvl w:val="0"/>
                <w:numId w:val="27"/>
              </w:numPr>
              <w:overflowPunct/>
              <w:autoSpaceDE/>
              <w:autoSpaceDN/>
              <w:adjustRightInd/>
              <w:spacing w:after="160" w:line="256" w:lineRule="auto"/>
              <w:contextualSpacing/>
              <w:jc w:val="both"/>
              <w:textAlignment w:val="auto"/>
              <w:rPr>
                <w:rFonts w:ascii="Times New Roman" w:eastAsia="Malgun Gothic" w:hAnsi="Times New Roman"/>
                <w:sz w:val="20"/>
                <w:szCs w:val="20"/>
                <w:lang w:val="en-US"/>
              </w:rPr>
            </w:pPr>
            <w:r w:rsidRPr="00847513">
              <w:rPr>
                <w:rFonts w:ascii="Times New Roman" w:hAnsi="Times New Roman"/>
                <w:sz w:val="20"/>
                <w:szCs w:val="20"/>
                <w:lang w:val="en-US" w:eastAsia="ko-KR"/>
              </w:rPr>
              <w:t>For</w:t>
            </w:r>
            <w:r w:rsidRPr="00847513">
              <w:rPr>
                <w:rFonts w:ascii="Times New Roman" w:hAnsi="Times New Roman"/>
                <w:sz w:val="20"/>
                <w:szCs w:val="20"/>
                <w:lang w:val="en-US"/>
              </w:rPr>
              <w:t xml:space="preserve"> a cell supporting on-demand SSB SCell operation</w:t>
            </w:r>
            <w:r w:rsidRPr="00847513">
              <w:rPr>
                <w:rFonts w:ascii="Times New Roman" w:hAnsi="Times New Roman"/>
                <w:sz w:val="20"/>
                <w:szCs w:val="20"/>
                <w:lang w:val="en-US" w:eastAsia="ko-KR"/>
              </w:rPr>
              <w:t xml:space="preserve">, </w:t>
            </w:r>
            <w:r w:rsidRPr="00847513">
              <w:rPr>
                <w:rFonts w:ascii="Times New Roman" w:hAnsi="Times New Roman"/>
                <w:sz w:val="20"/>
                <w:szCs w:val="20"/>
                <w:highlight w:val="yellow"/>
                <w:lang w:val="en-US" w:eastAsia="ko-KR"/>
              </w:rPr>
              <w:t>deactivation of on-demand SSB transmission is supported</w:t>
            </w:r>
            <w:r w:rsidRPr="00847513">
              <w:rPr>
                <w:rFonts w:ascii="Times New Roman" w:hAnsi="Times New Roman"/>
                <w:sz w:val="20"/>
                <w:szCs w:val="20"/>
                <w:lang w:val="en-US" w:eastAsia="ko-KR"/>
              </w:rPr>
              <w:t>. In order to deactivate on-demand SSB transmission from a UE perspective, support at least one of the following options.</w:t>
            </w:r>
          </w:p>
          <w:p w14:paraId="4E5C5957" w14:textId="77777777" w:rsidR="00847513" w:rsidRPr="00847513" w:rsidRDefault="00847513" w:rsidP="00847513">
            <w:pPr>
              <w:pStyle w:val="aff4"/>
              <w:numPr>
                <w:ilvl w:val="1"/>
                <w:numId w:val="27"/>
              </w:numPr>
              <w:overflowPunct/>
              <w:autoSpaceDE/>
              <w:autoSpaceDN/>
              <w:adjustRightInd/>
              <w:spacing w:after="160" w:line="256" w:lineRule="auto"/>
              <w:contextualSpacing/>
              <w:jc w:val="both"/>
              <w:textAlignment w:val="auto"/>
              <w:rPr>
                <w:rFonts w:ascii="Times New Roman" w:eastAsia="Malgun Gothic" w:hAnsi="Times New Roman"/>
                <w:sz w:val="20"/>
                <w:szCs w:val="20"/>
                <w:lang w:val="en-US"/>
              </w:rPr>
            </w:pPr>
            <w:r w:rsidRPr="00847513">
              <w:rPr>
                <w:rFonts w:ascii="Times New Roman" w:hAnsi="Times New Roman"/>
                <w:sz w:val="20"/>
                <w:szCs w:val="20"/>
                <w:lang w:val="en-US" w:eastAsia="ko-KR"/>
              </w:rPr>
              <w:t>Option 1: Explicit indication of deactivation for on-demand SSB via MAC-CE for on-demand SSB transmission indication</w:t>
            </w:r>
          </w:p>
          <w:p w14:paraId="47DC3021" w14:textId="77777777" w:rsidR="00847513" w:rsidRPr="00847513" w:rsidRDefault="00847513" w:rsidP="00847513">
            <w:pPr>
              <w:pStyle w:val="aff4"/>
              <w:numPr>
                <w:ilvl w:val="1"/>
                <w:numId w:val="27"/>
              </w:numPr>
              <w:overflowPunct/>
              <w:autoSpaceDE/>
              <w:autoSpaceDN/>
              <w:adjustRightInd/>
              <w:spacing w:after="160" w:line="256" w:lineRule="auto"/>
              <w:contextualSpacing/>
              <w:jc w:val="both"/>
              <w:textAlignment w:val="auto"/>
              <w:rPr>
                <w:rFonts w:ascii="Times New Roman" w:eastAsia="Malgun Gothic" w:hAnsi="Times New Roman"/>
                <w:sz w:val="20"/>
                <w:szCs w:val="20"/>
                <w:lang w:val="en-US"/>
              </w:rPr>
            </w:pPr>
            <w:r w:rsidRPr="00847513">
              <w:rPr>
                <w:rFonts w:ascii="Times New Roman" w:hAnsi="Times New Roman"/>
                <w:sz w:val="20"/>
                <w:szCs w:val="20"/>
                <w:lang w:val="en-US" w:eastAsia="ko-KR"/>
              </w:rPr>
              <w:t>Option 1A: Explicit indication of deactivation for on-demand SSB via RRC for on-demand SSB transmission indication</w:t>
            </w:r>
          </w:p>
          <w:p w14:paraId="652F2D70" w14:textId="77777777" w:rsidR="00847513" w:rsidRPr="00847513" w:rsidRDefault="00847513" w:rsidP="00847513">
            <w:pPr>
              <w:pStyle w:val="aff4"/>
              <w:numPr>
                <w:ilvl w:val="1"/>
                <w:numId w:val="27"/>
              </w:numPr>
              <w:overflowPunct/>
              <w:autoSpaceDE/>
              <w:autoSpaceDN/>
              <w:adjustRightInd/>
              <w:spacing w:after="160" w:line="256" w:lineRule="auto"/>
              <w:contextualSpacing/>
              <w:jc w:val="both"/>
              <w:textAlignment w:val="auto"/>
              <w:rPr>
                <w:rFonts w:ascii="Times New Roman" w:eastAsia="Malgun Gothic" w:hAnsi="Times New Roman"/>
                <w:sz w:val="20"/>
                <w:szCs w:val="20"/>
                <w:lang w:val="en-US"/>
              </w:rPr>
            </w:pPr>
            <w:r w:rsidRPr="00847513">
              <w:rPr>
                <w:rFonts w:ascii="Times New Roman" w:eastAsia="Malgun Gothic" w:hAnsi="Times New Roman"/>
                <w:sz w:val="20"/>
                <w:szCs w:val="20"/>
                <w:lang w:val="en-US" w:eastAsia="ko-KR"/>
              </w:rPr>
              <w:t xml:space="preserve">Option 2: Configuration/indication of </w:t>
            </w:r>
            <w:r w:rsidRPr="00847513">
              <w:rPr>
                <w:rFonts w:ascii="Times New Roman" w:hAnsi="Times New Roman"/>
                <w:sz w:val="20"/>
                <w:szCs w:val="20"/>
                <w:lang w:val="en-US" w:eastAsia="ko-KR"/>
              </w:rPr>
              <w:t>the number N of on-demand SSB bursts to be transmitted after on-demand SSB is indicated</w:t>
            </w:r>
          </w:p>
          <w:p w14:paraId="5DEF1E84" w14:textId="77777777" w:rsidR="00847513" w:rsidRPr="00847513" w:rsidRDefault="00847513" w:rsidP="00847513">
            <w:pPr>
              <w:pStyle w:val="aff4"/>
              <w:numPr>
                <w:ilvl w:val="1"/>
                <w:numId w:val="27"/>
              </w:numPr>
              <w:overflowPunct/>
              <w:autoSpaceDE/>
              <w:autoSpaceDN/>
              <w:adjustRightInd/>
              <w:spacing w:after="160" w:line="256" w:lineRule="auto"/>
              <w:contextualSpacing/>
              <w:jc w:val="both"/>
              <w:textAlignment w:val="auto"/>
              <w:rPr>
                <w:rFonts w:ascii="Times New Roman" w:eastAsia="Malgun Gothic" w:hAnsi="Times New Roman"/>
                <w:sz w:val="20"/>
                <w:szCs w:val="20"/>
                <w:lang w:val="en-US"/>
              </w:rPr>
            </w:pPr>
            <w:r w:rsidRPr="00847513">
              <w:rPr>
                <w:rFonts w:ascii="Times New Roman" w:hAnsi="Times New Roman"/>
                <w:sz w:val="20"/>
                <w:szCs w:val="20"/>
                <w:lang w:val="en-US" w:eastAsia="ko-KR"/>
              </w:rPr>
              <w:t>Option 3: Configuration/indication of the duration of on-demand SSB transmission window</w:t>
            </w:r>
          </w:p>
          <w:p w14:paraId="39729F52" w14:textId="77777777" w:rsidR="00847513" w:rsidRPr="00847513" w:rsidRDefault="00847513" w:rsidP="00847513">
            <w:pPr>
              <w:pStyle w:val="aff4"/>
              <w:numPr>
                <w:ilvl w:val="1"/>
                <w:numId w:val="27"/>
              </w:numPr>
              <w:overflowPunct/>
              <w:autoSpaceDE/>
              <w:autoSpaceDN/>
              <w:adjustRightInd/>
              <w:spacing w:after="160" w:line="256" w:lineRule="auto"/>
              <w:contextualSpacing/>
              <w:jc w:val="both"/>
              <w:textAlignment w:val="auto"/>
              <w:rPr>
                <w:rFonts w:ascii="Times New Roman" w:eastAsia="Malgun Gothic" w:hAnsi="Times New Roman"/>
                <w:sz w:val="20"/>
                <w:szCs w:val="20"/>
                <w:lang w:val="en-US"/>
              </w:rPr>
            </w:pPr>
            <w:r w:rsidRPr="00847513">
              <w:rPr>
                <w:rFonts w:ascii="Times New Roman" w:hAnsi="Times New Roman"/>
                <w:sz w:val="20"/>
                <w:szCs w:val="20"/>
                <w:lang w:val="en-US" w:eastAsia="ko-KR"/>
              </w:rPr>
              <w:t>Option 4: On-demand SSB transmission, if any, is deactivated when UE receives SCell deactivation MAC-CE for the activated SCell</w:t>
            </w:r>
          </w:p>
          <w:p w14:paraId="7D56DFCE" w14:textId="77777777" w:rsidR="00847513" w:rsidRPr="00847513" w:rsidRDefault="00847513" w:rsidP="00847513">
            <w:pPr>
              <w:pStyle w:val="aff4"/>
              <w:numPr>
                <w:ilvl w:val="1"/>
                <w:numId w:val="27"/>
              </w:numPr>
              <w:overflowPunct/>
              <w:autoSpaceDE/>
              <w:autoSpaceDN/>
              <w:adjustRightInd/>
              <w:spacing w:after="160" w:line="256" w:lineRule="auto"/>
              <w:contextualSpacing/>
              <w:jc w:val="both"/>
              <w:textAlignment w:val="auto"/>
              <w:rPr>
                <w:rFonts w:ascii="Times New Roman" w:eastAsia="Malgun Gothic" w:hAnsi="Times New Roman"/>
                <w:sz w:val="20"/>
                <w:szCs w:val="20"/>
                <w:lang w:val="en-US"/>
              </w:rPr>
            </w:pPr>
            <w:r w:rsidRPr="00847513">
              <w:rPr>
                <w:rFonts w:ascii="Times New Roman" w:hAnsi="Times New Roman"/>
                <w:sz w:val="20"/>
                <w:szCs w:val="20"/>
                <w:lang w:val="en-US" w:eastAsia="ko-KR"/>
              </w:rPr>
              <w:t>Option 4A: On-demand SSB transmission, if any, is deactivated when the timer for SCell deactivation is expired</w:t>
            </w:r>
          </w:p>
          <w:p w14:paraId="08D4EBEF" w14:textId="77777777" w:rsidR="00847513" w:rsidRPr="00847513" w:rsidRDefault="00847513" w:rsidP="00847513">
            <w:pPr>
              <w:pStyle w:val="aff4"/>
              <w:numPr>
                <w:ilvl w:val="1"/>
                <w:numId w:val="27"/>
              </w:numPr>
              <w:overflowPunct/>
              <w:autoSpaceDE/>
              <w:autoSpaceDN/>
              <w:adjustRightInd/>
              <w:spacing w:after="160" w:line="256" w:lineRule="auto"/>
              <w:contextualSpacing/>
              <w:jc w:val="both"/>
              <w:textAlignment w:val="auto"/>
              <w:rPr>
                <w:rFonts w:ascii="Times New Roman" w:eastAsia="Malgun Gothic" w:hAnsi="Times New Roman"/>
                <w:sz w:val="20"/>
                <w:szCs w:val="20"/>
                <w:lang w:val="en-US"/>
              </w:rPr>
            </w:pPr>
            <w:r w:rsidRPr="00847513">
              <w:rPr>
                <w:rFonts w:ascii="Times New Roman" w:hAnsi="Times New Roman"/>
                <w:sz w:val="20"/>
                <w:szCs w:val="20"/>
                <w:lang w:val="en-US" w:eastAsia="ko-KR"/>
              </w:rPr>
              <w:t>Option 5: On-demand SSB transmission, if any, is deactivated when SCell activation is completed</w:t>
            </w:r>
          </w:p>
          <w:p w14:paraId="6B6BDA4E" w14:textId="77777777" w:rsidR="00847513" w:rsidRPr="00847513" w:rsidRDefault="00847513" w:rsidP="00847513">
            <w:pPr>
              <w:pStyle w:val="aff4"/>
              <w:numPr>
                <w:ilvl w:val="1"/>
                <w:numId w:val="27"/>
              </w:numPr>
              <w:overflowPunct/>
              <w:autoSpaceDE/>
              <w:autoSpaceDN/>
              <w:adjustRightInd/>
              <w:spacing w:after="160" w:line="256" w:lineRule="auto"/>
              <w:contextualSpacing/>
              <w:jc w:val="both"/>
              <w:textAlignment w:val="auto"/>
              <w:rPr>
                <w:rFonts w:ascii="Times New Roman" w:eastAsia="Malgun Gothic" w:hAnsi="Times New Roman"/>
                <w:sz w:val="20"/>
                <w:szCs w:val="20"/>
                <w:lang w:val="en-US"/>
              </w:rPr>
            </w:pPr>
            <w:r w:rsidRPr="00847513">
              <w:rPr>
                <w:rFonts w:ascii="Times New Roman" w:hAnsi="Times New Roman"/>
                <w:sz w:val="20"/>
                <w:szCs w:val="20"/>
                <w:lang w:val="en-US" w:eastAsia="ko-KR"/>
              </w:rPr>
              <w:t>Option 6: Explicit indication of deactivation for on-demand SSB via [group-common] DCI</w:t>
            </w:r>
          </w:p>
          <w:p w14:paraId="23A2E22A" w14:textId="77777777" w:rsidR="00847513" w:rsidRPr="00847513" w:rsidRDefault="00847513" w:rsidP="00847513">
            <w:pPr>
              <w:pStyle w:val="aff4"/>
              <w:numPr>
                <w:ilvl w:val="1"/>
                <w:numId w:val="27"/>
              </w:numPr>
              <w:overflowPunct/>
              <w:autoSpaceDE/>
              <w:autoSpaceDN/>
              <w:adjustRightInd/>
              <w:spacing w:after="160" w:line="256" w:lineRule="auto"/>
              <w:contextualSpacing/>
              <w:jc w:val="both"/>
              <w:textAlignment w:val="auto"/>
              <w:rPr>
                <w:rFonts w:ascii="Times New Roman" w:eastAsia="Malgun Gothic" w:hAnsi="Times New Roman"/>
                <w:sz w:val="20"/>
                <w:szCs w:val="20"/>
                <w:lang w:val="en-US"/>
              </w:rPr>
            </w:pPr>
            <w:r w:rsidRPr="00847513">
              <w:rPr>
                <w:rFonts w:ascii="Times New Roman" w:hAnsi="Times New Roman"/>
                <w:sz w:val="20"/>
                <w:szCs w:val="20"/>
                <w:lang w:val="en-US" w:eastAsia="ko-KR"/>
              </w:rPr>
              <w:t xml:space="preserve">FFS: </w:t>
            </w:r>
            <w:r w:rsidRPr="00847513">
              <w:rPr>
                <w:rFonts w:ascii="Times New Roman" w:eastAsia="Malgun Gothic" w:hAnsi="Times New Roman"/>
                <w:sz w:val="20"/>
                <w:szCs w:val="20"/>
                <w:lang w:val="en-US"/>
              </w:rPr>
              <w:t>Each option is applicable to which Cases or Scenarios</w:t>
            </w:r>
          </w:p>
          <w:p w14:paraId="4C255138" w14:textId="43220F5C" w:rsidR="00847513" w:rsidRPr="00847513" w:rsidRDefault="00847513" w:rsidP="00847513">
            <w:pPr>
              <w:pStyle w:val="aff4"/>
              <w:numPr>
                <w:ilvl w:val="1"/>
                <w:numId w:val="27"/>
              </w:numPr>
              <w:overflowPunct/>
              <w:autoSpaceDE/>
              <w:autoSpaceDN/>
              <w:adjustRightInd/>
              <w:spacing w:after="160" w:line="256" w:lineRule="auto"/>
              <w:contextualSpacing/>
              <w:jc w:val="both"/>
              <w:textAlignment w:val="auto"/>
              <w:rPr>
                <w:rFonts w:ascii="Times New Roman" w:eastAsia="Malgun Gothic" w:hAnsi="Times New Roman"/>
                <w:lang w:val="en-US"/>
              </w:rPr>
            </w:pPr>
            <w:r w:rsidRPr="00847513">
              <w:rPr>
                <w:rFonts w:ascii="Times New Roman" w:hAnsi="Times New Roman"/>
                <w:sz w:val="20"/>
                <w:szCs w:val="20"/>
                <w:lang w:val="en-US" w:eastAsia="ko-KR"/>
              </w:rPr>
              <w:t>FFS:</w:t>
            </w:r>
            <w:r w:rsidRPr="00847513">
              <w:rPr>
                <w:rFonts w:ascii="Times New Roman" w:eastAsia="Malgun Gothic" w:hAnsi="Times New Roman"/>
                <w:sz w:val="20"/>
                <w:szCs w:val="20"/>
                <w:lang w:val="en-US" w:eastAsia="ko-KR"/>
              </w:rPr>
              <w:t xml:space="preserve"> Details related to each of the above options</w:t>
            </w:r>
          </w:p>
        </w:tc>
      </w:tr>
    </w:tbl>
    <w:p w14:paraId="721F4A8A" w14:textId="4E9ECE5F" w:rsidR="00847513" w:rsidRDefault="00847513" w:rsidP="006B2004">
      <w:pPr>
        <w:jc w:val="both"/>
        <w:rPr>
          <w:rFonts w:ascii="Arial" w:eastAsiaTheme="minorEastAsia" w:hAnsi="Arial" w:cs="Arial"/>
          <w:lang w:eastAsia="zh-CN"/>
        </w:rPr>
      </w:pPr>
    </w:p>
    <w:p w14:paraId="3D5FEFF3" w14:textId="23C68164" w:rsidR="00DC42D0" w:rsidRDefault="00DC42D0" w:rsidP="006B2004">
      <w:pPr>
        <w:jc w:val="both"/>
        <w:rPr>
          <w:rFonts w:ascii="Arial" w:eastAsiaTheme="minorEastAsia" w:hAnsi="Arial" w:cs="Arial"/>
          <w:lang w:eastAsia="zh-CN"/>
        </w:rPr>
      </w:pPr>
      <w:r>
        <w:rPr>
          <w:rFonts w:ascii="Arial" w:eastAsiaTheme="minorEastAsia" w:hAnsi="Arial" w:cs="Arial"/>
          <w:lang w:eastAsia="zh-CN"/>
        </w:rPr>
        <w:lastRenderedPageBreak/>
        <w:t xml:space="preserve">In addition, RAN2 agreed to include OD-SSB indication for multiple SCells simultaneously in the same MAC CE. </w:t>
      </w:r>
      <w:r w:rsidR="00840CEB">
        <w:rPr>
          <w:rFonts w:ascii="Arial" w:eastAsiaTheme="minorEastAsia" w:hAnsi="Arial" w:cs="Arial"/>
          <w:lang w:eastAsia="zh-CN"/>
        </w:rPr>
        <w:t>Generally, there are two options as listed below:</w:t>
      </w:r>
    </w:p>
    <w:p w14:paraId="523DF871" w14:textId="3B3346B3" w:rsidR="00847513" w:rsidRPr="00840CEB" w:rsidRDefault="000457AD" w:rsidP="006B2004">
      <w:pPr>
        <w:pStyle w:val="aff4"/>
        <w:numPr>
          <w:ilvl w:val="0"/>
          <w:numId w:val="43"/>
        </w:numPr>
        <w:jc w:val="both"/>
        <w:rPr>
          <w:rFonts w:ascii="Arial" w:eastAsiaTheme="minorEastAsia" w:hAnsi="Arial" w:cs="Arial"/>
          <w:i/>
          <w:lang w:val="en-US" w:eastAsia="zh-CN"/>
        </w:rPr>
      </w:pPr>
      <w:bookmarkStart w:id="3" w:name="OLE_LINK12"/>
      <w:bookmarkStart w:id="4" w:name="OLE_LINK30"/>
      <w:r>
        <w:rPr>
          <w:rFonts w:ascii="Arial" w:eastAsiaTheme="minorEastAsia" w:hAnsi="Arial" w:cs="Arial"/>
          <w:i/>
          <w:lang w:val="en-US" w:eastAsia="zh-CN"/>
        </w:rPr>
        <w:t>Altenative1: b</w:t>
      </w:r>
      <w:r w:rsidR="00840CEB" w:rsidRPr="00840CEB">
        <w:rPr>
          <w:rFonts w:ascii="Arial" w:eastAsiaTheme="minorEastAsia" w:hAnsi="Arial" w:cs="Arial"/>
          <w:i/>
          <w:lang w:val="en-US" w:eastAsia="zh-CN"/>
        </w:rPr>
        <w:t xml:space="preserve">itmap to indicate the activation/deactivation status of OD-SSB per </w:t>
      </w:r>
      <w:r w:rsidR="003E40BD">
        <w:rPr>
          <w:rFonts w:ascii="Arial" w:eastAsiaTheme="minorEastAsia" w:hAnsi="Arial" w:cs="Arial"/>
          <w:i/>
          <w:lang w:val="en-US" w:eastAsia="zh-CN"/>
        </w:rPr>
        <w:t>SCell</w:t>
      </w:r>
      <w:bookmarkEnd w:id="3"/>
    </w:p>
    <w:bookmarkEnd w:id="4"/>
    <w:p w14:paraId="3487F549" w14:textId="7F9EE148" w:rsidR="00840CEB" w:rsidRDefault="00FB470A" w:rsidP="006B2004">
      <w:pPr>
        <w:jc w:val="both"/>
        <w:rPr>
          <w:rFonts w:ascii="Arial" w:eastAsiaTheme="minorEastAsia" w:hAnsi="Arial" w:cs="Arial"/>
          <w:kern w:val="2"/>
          <w:lang w:eastAsia="zh-CN"/>
        </w:rPr>
      </w:pPr>
      <w:r>
        <w:rPr>
          <w:rFonts w:ascii="Arial" w:eastAsiaTheme="minorEastAsia" w:hAnsi="Arial" w:cs="Arial"/>
          <w:lang w:eastAsia="zh-CN"/>
        </w:rPr>
        <w:t>O</w:t>
      </w:r>
      <w:r w:rsidR="005236ED">
        <w:rPr>
          <w:rFonts w:ascii="Arial" w:eastAsiaTheme="minorEastAsia" w:hAnsi="Arial" w:cs="Arial"/>
          <w:lang w:eastAsia="zh-CN"/>
        </w:rPr>
        <w:t>ne byte/four bytes</w:t>
      </w:r>
      <w:r w:rsidR="005236ED">
        <w:rPr>
          <w:rFonts w:ascii="Arial" w:eastAsiaTheme="minorEastAsia" w:hAnsi="Arial" w:cs="Arial"/>
          <w:kern w:val="2"/>
          <w:lang w:eastAsia="zh-CN"/>
        </w:rPr>
        <w:t xml:space="preserve"> b</w:t>
      </w:r>
      <w:r w:rsidR="00DE0044">
        <w:rPr>
          <w:rFonts w:ascii="Arial" w:eastAsiaTheme="minorEastAsia" w:hAnsi="Arial" w:cs="Arial"/>
          <w:kern w:val="2"/>
          <w:lang w:eastAsia="zh-CN"/>
        </w:rPr>
        <w:t>itmap</w:t>
      </w:r>
      <w:r w:rsidR="009234CC">
        <w:rPr>
          <w:rFonts w:ascii="Arial" w:eastAsiaTheme="minorEastAsia" w:hAnsi="Arial" w:cs="Arial"/>
          <w:kern w:val="2"/>
          <w:lang w:eastAsia="zh-CN"/>
        </w:rPr>
        <w:t xml:space="preserve"> can be used to indicate the activation/deactivation status of SSB transmission per SCell. </w:t>
      </w:r>
      <w:r w:rsidR="003E40BD">
        <w:rPr>
          <w:rFonts w:ascii="Arial" w:eastAsiaTheme="minorEastAsia" w:hAnsi="Arial" w:cs="Arial"/>
          <w:kern w:val="2"/>
          <w:lang w:eastAsia="zh-CN"/>
        </w:rPr>
        <w:t>Regarding the definition of each bit</w:t>
      </w:r>
      <w:r w:rsidR="00840CEB">
        <w:rPr>
          <w:rFonts w:ascii="Arial" w:eastAsiaTheme="minorEastAsia" w:hAnsi="Arial" w:cs="Arial"/>
          <w:kern w:val="2"/>
          <w:lang w:eastAsia="zh-CN"/>
        </w:rPr>
        <w:t xml:space="preserve">, similar as the SCell activation/deactivation MAC CE, each bit </w:t>
      </w:r>
      <w:r w:rsidR="003E40BD">
        <w:rPr>
          <w:rFonts w:ascii="Arial" w:eastAsiaTheme="minorEastAsia" w:hAnsi="Arial" w:cs="Arial"/>
          <w:kern w:val="2"/>
          <w:lang w:eastAsia="zh-CN"/>
        </w:rPr>
        <w:t xml:space="preserve">can be related </w:t>
      </w:r>
      <w:r w:rsidR="00840CEB">
        <w:rPr>
          <w:rFonts w:ascii="Arial" w:eastAsiaTheme="minorEastAsia" w:hAnsi="Arial" w:cs="Arial"/>
          <w:kern w:val="2"/>
          <w:lang w:eastAsia="zh-CN"/>
        </w:rPr>
        <w:t xml:space="preserve">to a </w:t>
      </w:r>
      <w:r w:rsidR="003E40BD">
        <w:rPr>
          <w:rFonts w:ascii="Arial" w:eastAsiaTheme="minorEastAsia" w:hAnsi="Arial" w:cs="Arial"/>
          <w:kern w:val="2"/>
          <w:lang w:eastAsia="zh-CN"/>
        </w:rPr>
        <w:t>SCell</w:t>
      </w:r>
      <w:r w:rsidR="003E40BD" w:rsidRPr="003E40BD">
        <w:t xml:space="preserve"> </w:t>
      </w:r>
      <w:r w:rsidR="003E40BD" w:rsidRPr="003E40BD">
        <w:rPr>
          <w:rFonts w:ascii="Arial" w:eastAsiaTheme="minorEastAsia" w:hAnsi="Arial" w:cs="Arial"/>
          <w:kern w:val="2"/>
          <w:lang w:eastAsia="zh-CN"/>
        </w:rPr>
        <w:t xml:space="preserve">with </w:t>
      </w:r>
      <w:r w:rsidR="003E40BD" w:rsidRPr="003E40BD">
        <w:rPr>
          <w:rFonts w:ascii="Arial" w:eastAsiaTheme="minorEastAsia" w:hAnsi="Arial" w:cs="Arial"/>
          <w:i/>
          <w:kern w:val="2"/>
          <w:lang w:eastAsia="zh-CN"/>
        </w:rPr>
        <w:t>SCellIndex i</w:t>
      </w:r>
      <w:r w:rsidR="00840CEB">
        <w:rPr>
          <w:rFonts w:ascii="Arial" w:eastAsiaTheme="minorEastAsia" w:hAnsi="Arial" w:cs="Arial"/>
          <w:kern w:val="2"/>
          <w:lang w:eastAsia="zh-CN"/>
        </w:rPr>
        <w:t xml:space="preserve"> </w:t>
      </w:r>
      <w:r w:rsidR="003E40BD">
        <w:rPr>
          <w:rFonts w:ascii="Arial" w:eastAsiaTheme="minorEastAsia" w:hAnsi="Arial" w:cs="Arial"/>
          <w:kern w:val="2"/>
          <w:lang w:eastAsia="zh-CN"/>
        </w:rPr>
        <w:t xml:space="preserve">in </w:t>
      </w:r>
      <w:r w:rsidR="00840CEB">
        <w:rPr>
          <w:rFonts w:ascii="Arial" w:eastAsiaTheme="minorEastAsia" w:hAnsi="Arial" w:cs="Arial"/>
          <w:kern w:val="2"/>
          <w:lang w:eastAsia="zh-CN"/>
        </w:rPr>
        <w:t xml:space="preserve">no matter whether this </w:t>
      </w:r>
      <w:r w:rsidR="003E40BD">
        <w:rPr>
          <w:rFonts w:ascii="Arial" w:eastAsiaTheme="minorEastAsia" w:hAnsi="Arial" w:cs="Arial"/>
          <w:kern w:val="2"/>
          <w:lang w:eastAsia="zh-CN"/>
        </w:rPr>
        <w:t xml:space="preserve">SCell is OD-SSB SCell or not and the bit corresponding to normal SCell should be set to a specific value. Another alternative is each bit related to an OD-SSB SCell, but to keep the MAC CE simple and unified, the bitmap should still remain as one byte or 4 bytes with all the remaining bits as reserved bits. </w:t>
      </w:r>
    </w:p>
    <w:p w14:paraId="02F67A12" w14:textId="1B44A951" w:rsidR="00AA78E9" w:rsidRDefault="000457AD" w:rsidP="00AA78E9">
      <w:pPr>
        <w:pStyle w:val="aff4"/>
        <w:numPr>
          <w:ilvl w:val="0"/>
          <w:numId w:val="43"/>
        </w:numPr>
        <w:jc w:val="both"/>
        <w:rPr>
          <w:rFonts w:ascii="Arial" w:eastAsiaTheme="minorEastAsia" w:hAnsi="Arial" w:cs="Arial"/>
          <w:i/>
          <w:lang w:val="en-US" w:eastAsia="zh-CN"/>
        </w:rPr>
      </w:pPr>
      <w:bookmarkStart w:id="5" w:name="OLE_LINK13"/>
      <w:r>
        <w:rPr>
          <w:rFonts w:ascii="Arial" w:eastAsiaTheme="minorEastAsia" w:hAnsi="Arial" w:cs="Arial"/>
          <w:i/>
          <w:lang w:val="en-US" w:eastAsia="zh-CN"/>
        </w:rPr>
        <w:t xml:space="preserve">Alternative2: </w:t>
      </w:r>
      <w:r w:rsidR="00AA78E9">
        <w:rPr>
          <w:rFonts w:ascii="Arial" w:eastAsiaTheme="minorEastAsia" w:hAnsi="Arial" w:cs="Arial"/>
          <w:i/>
          <w:lang w:val="en-US" w:eastAsia="zh-CN"/>
        </w:rPr>
        <w:t xml:space="preserve">SCell index to indicate the </w:t>
      </w:r>
      <w:r w:rsidR="007D43A0">
        <w:rPr>
          <w:rFonts w:ascii="Arial" w:eastAsiaTheme="minorEastAsia" w:hAnsi="Arial" w:cs="Arial"/>
          <w:i/>
          <w:lang w:val="en-US" w:eastAsia="zh-CN"/>
        </w:rPr>
        <w:t>activation of OD-SSB per SCell</w:t>
      </w:r>
    </w:p>
    <w:p w14:paraId="53982ADD" w14:textId="77777777" w:rsidR="007D43A0" w:rsidRPr="00840CEB" w:rsidRDefault="007D43A0" w:rsidP="007D43A0">
      <w:pPr>
        <w:pStyle w:val="aff4"/>
        <w:ind w:left="420"/>
        <w:jc w:val="both"/>
        <w:rPr>
          <w:rFonts w:ascii="Arial" w:eastAsiaTheme="minorEastAsia" w:hAnsi="Arial" w:cs="Arial"/>
          <w:i/>
          <w:lang w:val="en-US" w:eastAsia="zh-CN"/>
        </w:rPr>
      </w:pPr>
    </w:p>
    <w:bookmarkEnd w:id="5"/>
    <w:p w14:paraId="62B7ACF9" w14:textId="7DE9E952" w:rsidR="00840CEB" w:rsidRPr="00AA78E9" w:rsidRDefault="007D43A0" w:rsidP="006B2004">
      <w:pPr>
        <w:jc w:val="both"/>
        <w:rPr>
          <w:rFonts w:ascii="Arial" w:eastAsiaTheme="minorEastAsia" w:hAnsi="Arial" w:cs="Arial"/>
          <w:kern w:val="2"/>
          <w:lang w:val="en-US" w:eastAsia="zh-CN"/>
        </w:rPr>
      </w:pPr>
      <w:r>
        <w:rPr>
          <w:rFonts w:ascii="Arial" w:eastAsiaTheme="minorEastAsia" w:hAnsi="Arial" w:cs="Arial"/>
          <w:kern w:val="2"/>
          <w:lang w:val="en-US" w:eastAsia="zh-CN"/>
        </w:rPr>
        <w:t xml:space="preserve">For this option, SCell index is explicitly indicated in the MAC CE. Only index related to an OD-SSB SCell </w:t>
      </w:r>
      <w:r w:rsidR="000457AD">
        <w:rPr>
          <w:rFonts w:ascii="Arial" w:eastAsiaTheme="minorEastAsia" w:hAnsi="Arial" w:cs="Arial"/>
          <w:kern w:val="2"/>
          <w:lang w:val="en-US" w:eastAsia="zh-CN"/>
        </w:rPr>
        <w:t xml:space="preserve">of which the OD-SSB transmission is activated </w:t>
      </w:r>
      <w:r>
        <w:rPr>
          <w:rFonts w:ascii="Arial" w:eastAsiaTheme="minorEastAsia" w:hAnsi="Arial" w:cs="Arial"/>
          <w:kern w:val="2"/>
          <w:lang w:val="en-US" w:eastAsia="zh-CN"/>
        </w:rPr>
        <w:t xml:space="preserve">can be included. </w:t>
      </w:r>
    </w:p>
    <w:p w14:paraId="5C0450B6" w14:textId="256873B8" w:rsidR="00355FEC" w:rsidRDefault="000457AD" w:rsidP="006B2004">
      <w:pPr>
        <w:jc w:val="both"/>
        <w:rPr>
          <w:rFonts w:ascii="Arial" w:eastAsiaTheme="minorEastAsia" w:hAnsi="Arial" w:cs="Arial"/>
          <w:kern w:val="2"/>
          <w:lang w:val="en-US" w:eastAsia="zh-CN"/>
        </w:rPr>
      </w:pPr>
      <w:r>
        <w:rPr>
          <w:rFonts w:ascii="Arial" w:eastAsiaTheme="minorEastAsia" w:hAnsi="Arial" w:cs="Arial"/>
          <w:kern w:val="2"/>
          <w:lang w:val="en-US" w:eastAsia="zh-CN"/>
        </w:rPr>
        <w:t xml:space="preserve">In our understanding, if OD-SSB deactivation is indicated explicitly, alternative 1 can be adopted while if OD-SSB is implicitly deactivated, alternative 2 is more suitable. </w:t>
      </w:r>
      <w:r w:rsidR="00355FEC">
        <w:rPr>
          <w:rFonts w:ascii="Arial" w:eastAsiaTheme="minorEastAsia" w:hAnsi="Arial" w:cs="Arial"/>
          <w:kern w:val="2"/>
          <w:lang w:val="en-US" w:eastAsia="zh-CN"/>
        </w:rPr>
        <w:t xml:space="preserve">Considering whether to explicitly or implicitly deactivate OD-SSB is still under RAN1 discussion, how to design the indication should be postponed until there is clear conclusion from RAN1. </w:t>
      </w:r>
    </w:p>
    <w:p w14:paraId="332C1E41" w14:textId="2CEA3AFC" w:rsidR="00355FEC" w:rsidRPr="00355FEC" w:rsidRDefault="00355FEC" w:rsidP="006B2004">
      <w:pPr>
        <w:jc w:val="both"/>
        <w:rPr>
          <w:rFonts w:ascii="Arial" w:eastAsiaTheme="minorEastAsia" w:hAnsi="Arial" w:cs="Arial"/>
          <w:b/>
          <w:kern w:val="2"/>
          <w:lang w:val="en-US" w:eastAsia="zh-CN"/>
        </w:rPr>
      </w:pPr>
      <w:r w:rsidRPr="00355FEC">
        <w:rPr>
          <w:rFonts w:ascii="Arial" w:eastAsiaTheme="minorEastAsia" w:hAnsi="Arial" w:cs="Arial"/>
          <w:b/>
          <w:kern w:val="2"/>
          <w:lang w:val="en-US" w:eastAsia="zh-CN"/>
        </w:rPr>
        <w:t>Observation 1:</w:t>
      </w:r>
      <w:r w:rsidR="00C124A7">
        <w:rPr>
          <w:rFonts w:ascii="Arial" w:eastAsiaTheme="minorEastAsia" w:hAnsi="Arial" w:cs="Arial"/>
          <w:b/>
          <w:kern w:val="2"/>
          <w:lang w:val="en-US" w:eastAsia="zh-CN"/>
        </w:rPr>
        <w:t xml:space="preserve"> How to design the indication in MAC CE depends on the conclusion of implicit deactivation or explicit deactivation of OD-SSB which is still under discussion in RAN1. </w:t>
      </w:r>
    </w:p>
    <w:p w14:paraId="047BF78D" w14:textId="57C2E456" w:rsidR="00DE0044" w:rsidRDefault="00E87ED9" w:rsidP="006B2004">
      <w:pPr>
        <w:jc w:val="both"/>
        <w:rPr>
          <w:rFonts w:ascii="Arial" w:eastAsiaTheme="minorEastAsia" w:hAnsi="Arial" w:cs="Arial"/>
          <w:kern w:val="2"/>
          <w:lang w:eastAsia="zh-CN"/>
        </w:rPr>
      </w:pPr>
      <w:r>
        <w:rPr>
          <w:rFonts w:ascii="Arial" w:eastAsiaTheme="minorEastAsia" w:hAnsi="Arial" w:cs="Arial"/>
          <w:kern w:val="2"/>
          <w:lang w:eastAsia="zh-CN"/>
        </w:rPr>
        <w:t>In addition, RAN1 has agreed to indicate at least the ap</w:t>
      </w:r>
      <w:r w:rsidR="001F500F">
        <w:rPr>
          <w:rFonts w:ascii="Arial" w:eastAsiaTheme="minorEastAsia" w:hAnsi="Arial" w:cs="Arial"/>
          <w:kern w:val="2"/>
          <w:lang w:eastAsia="zh-CN"/>
        </w:rPr>
        <w:t xml:space="preserve">plicable periodicity with MAC CE, therefore, additional information associated with the OD-SSB transmission should be included in the MAC CE. </w:t>
      </w:r>
      <w:r>
        <w:rPr>
          <w:rFonts w:ascii="Arial" w:eastAsiaTheme="minorEastAsia" w:hAnsi="Arial" w:cs="Arial"/>
          <w:kern w:val="2"/>
          <w:lang w:eastAsia="zh-CN"/>
        </w:rPr>
        <w:t xml:space="preserve"> </w:t>
      </w:r>
      <w:r w:rsidR="007B753A">
        <w:rPr>
          <w:rFonts w:ascii="Arial" w:eastAsiaTheme="minorEastAsia" w:hAnsi="Arial" w:cs="Arial"/>
          <w:kern w:val="2"/>
          <w:lang w:eastAsia="zh-CN"/>
        </w:rPr>
        <w:t xml:space="preserve">If only few parameters to be additionally indicated, these parameters can be explicated included while if there are </w:t>
      </w:r>
      <w:r w:rsidR="009D4A3C">
        <w:rPr>
          <w:rFonts w:ascii="Arial" w:eastAsiaTheme="minorEastAsia" w:hAnsi="Arial" w:cs="Arial"/>
          <w:kern w:val="2"/>
          <w:lang w:eastAsia="zh-CN"/>
        </w:rPr>
        <w:t>multiple parameters</w:t>
      </w:r>
      <w:r w:rsidR="007B753A">
        <w:rPr>
          <w:rFonts w:ascii="Arial" w:eastAsiaTheme="minorEastAsia" w:hAnsi="Arial" w:cs="Arial"/>
          <w:kern w:val="2"/>
          <w:lang w:eastAsia="zh-CN"/>
        </w:rPr>
        <w:t xml:space="preserve">, an ID may be used to associate with a set of applicable parameters and including the ID is sufficient. </w:t>
      </w:r>
      <w:r w:rsidR="009D4A3C">
        <w:rPr>
          <w:rFonts w:ascii="Arial" w:eastAsiaTheme="minorEastAsia" w:hAnsi="Arial" w:cs="Arial"/>
          <w:kern w:val="2"/>
          <w:lang w:eastAsia="zh-CN"/>
        </w:rPr>
        <w:t xml:space="preserve">However, since the other parameters are still pending RAN1 discussion, </w:t>
      </w:r>
      <w:r w:rsidR="00121ED5">
        <w:rPr>
          <w:rFonts w:ascii="Arial" w:eastAsiaTheme="minorEastAsia" w:hAnsi="Arial" w:cs="Arial"/>
          <w:kern w:val="2"/>
          <w:lang w:eastAsia="zh-CN"/>
        </w:rPr>
        <w:t xml:space="preserve">how to indicate the additional information can be addressed later when RAN1 has final conclusion. </w:t>
      </w:r>
    </w:p>
    <w:tbl>
      <w:tblPr>
        <w:tblStyle w:val="afd"/>
        <w:tblW w:w="0" w:type="auto"/>
        <w:tblLook w:val="04A0" w:firstRow="1" w:lastRow="0" w:firstColumn="1" w:lastColumn="0" w:noHBand="0" w:noVBand="1"/>
      </w:tblPr>
      <w:tblGrid>
        <w:gridCol w:w="9629"/>
      </w:tblGrid>
      <w:tr w:rsidR="00E87ED9" w14:paraId="5A311A53" w14:textId="77777777" w:rsidTr="00E87ED9">
        <w:tc>
          <w:tcPr>
            <w:tcW w:w="9629" w:type="dxa"/>
          </w:tcPr>
          <w:p w14:paraId="0482C8C3" w14:textId="77777777" w:rsidR="00E87ED9" w:rsidRPr="00284EBE" w:rsidRDefault="00E87ED9" w:rsidP="00E87ED9">
            <w:pPr>
              <w:rPr>
                <w:rFonts w:ascii="Arial" w:hAnsi="Arial" w:cs="Arial"/>
                <w:b/>
                <w:bCs/>
                <w:lang w:eastAsia="x-none"/>
              </w:rPr>
            </w:pPr>
            <w:bookmarkStart w:id="6" w:name="OLE_LINK2"/>
            <w:r w:rsidRPr="00284EBE">
              <w:rPr>
                <w:rFonts w:ascii="Arial" w:hAnsi="Arial" w:cs="Arial"/>
                <w:b/>
                <w:bCs/>
                <w:lang w:eastAsia="x-none"/>
              </w:rPr>
              <w:t>Agreement</w:t>
            </w:r>
          </w:p>
          <w:p w14:paraId="285CA002" w14:textId="77777777" w:rsidR="00E87ED9" w:rsidRPr="00E87ED9" w:rsidRDefault="00E87ED9" w:rsidP="00E87ED9">
            <w:pPr>
              <w:pStyle w:val="aff4"/>
              <w:spacing w:after="160" w:line="256" w:lineRule="auto"/>
              <w:ind w:left="0"/>
              <w:contextualSpacing/>
              <w:jc w:val="both"/>
              <w:rPr>
                <w:rFonts w:ascii="Arial" w:eastAsia="Malgun Gothic" w:hAnsi="Arial" w:cs="Arial"/>
                <w:sz w:val="20"/>
                <w:szCs w:val="20"/>
                <w:lang w:val="en-US"/>
              </w:rPr>
            </w:pPr>
            <w:r w:rsidRPr="00E87ED9">
              <w:rPr>
                <w:rFonts w:ascii="Arial" w:hAnsi="Arial" w:cs="Arial"/>
                <w:sz w:val="20"/>
                <w:szCs w:val="20"/>
                <w:lang w:val="en-US" w:eastAsia="ko-KR"/>
              </w:rPr>
              <w:t>For</w:t>
            </w:r>
            <w:r w:rsidRPr="00E87ED9">
              <w:rPr>
                <w:rFonts w:ascii="Arial" w:hAnsi="Arial" w:cs="Arial"/>
                <w:sz w:val="20"/>
                <w:szCs w:val="20"/>
                <w:lang w:val="en-US"/>
              </w:rPr>
              <w:t xml:space="preserve"> a cell supporting on-demand SSB S</w:t>
            </w:r>
            <w:r w:rsidRPr="00E87ED9">
              <w:rPr>
                <w:rFonts w:ascii="Arial" w:hAnsi="Arial" w:cs="Arial"/>
                <w:sz w:val="20"/>
                <w:szCs w:val="20"/>
                <w:lang w:val="en-US" w:eastAsia="ko-KR"/>
              </w:rPr>
              <w:t>C</w:t>
            </w:r>
            <w:r w:rsidRPr="00E87ED9">
              <w:rPr>
                <w:rFonts w:ascii="Arial" w:hAnsi="Arial" w:cs="Arial"/>
                <w:sz w:val="20"/>
                <w:szCs w:val="20"/>
                <w:lang w:val="en-US"/>
              </w:rPr>
              <w:t>ell operation</w:t>
            </w:r>
            <w:r w:rsidRPr="00E87ED9">
              <w:rPr>
                <w:rFonts w:ascii="Arial" w:hAnsi="Arial" w:cs="Arial"/>
                <w:sz w:val="20"/>
                <w:szCs w:val="20"/>
                <w:lang w:val="en-US" w:eastAsia="ko-KR"/>
              </w:rPr>
              <w:t>,</w:t>
            </w:r>
            <w:r w:rsidRPr="00E87ED9">
              <w:rPr>
                <w:rFonts w:ascii="Arial" w:eastAsia="Malgun Gothic" w:hAnsi="Arial" w:cs="Arial"/>
                <w:sz w:val="20"/>
                <w:szCs w:val="20"/>
                <w:lang w:val="en-US"/>
              </w:rPr>
              <w:t xml:space="preserve"> a</w:t>
            </w:r>
            <w:r w:rsidRPr="00E87ED9">
              <w:rPr>
                <w:rFonts w:ascii="Arial" w:eastAsia="Malgun Gothic" w:hAnsi="Arial" w:cs="Arial"/>
                <w:sz w:val="20"/>
                <w:szCs w:val="20"/>
                <w:lang w:val="en-US" w:eastAsia="ko-KR"/>
              </w:rPr>
              <w:t>t least for the following parameter(s), multiple candidate values can be configured by RRC and the applicable value can be indicated by MAC CE for on-demand SSB transmission indication for the cell.</w:t>
            </w:r>
          </w:p>
          <w:p w14:paraId="43D6BCBD" w14:textId="77777777" w:rsidR="00D42FE1" w:rsidRDefault="00E87ED9" w:rsidP="00E87ED9">
            <w:pPr>
              <w:pStyle w:val="aff4"/>
              <w:numPr>
                <w:ilvl w:val="0"/>
                <w:numId w:val="27"/>
              </w:numPr>
              <w:overflowPunct/>
              <w:autoSpaceDE/>
              <w:autoSpaceDN/>
              <w:adjustRightInd/>
              <w:spacing w:after="160" w:line="256" w:lineRule="auto"/>
              <w:contextualSpacing/>
              <w:jc w:val="both"/>
              <w:textAlignment w:val="auto"/>
              <w:rPr>
                <w:rFonts w:ascii="Arial" w:eastAsia="Malgun Gothic" w:hAnsi="Arial" w:cs="Arial"/>
                <w:sz w:val="20"/>
                <w:szCs w:val="20"/>
                <w:highlight w:val="green"/>
                <w:lang w:val="en-US"/>
              </w:rPr>
            </w:pPr>
            <w:r w:rsidRPr="00E87ED9">
              <w:rPr>
                <w:rFonts w:ascii="Arial" w:eastAsia="Malgun Gothic" w:hAnsi="Arial" w:cs="Arial"/>
                <w:sz w:val="20"/>
                <w:szCs w:val="20"/>
                <w:highlight w:val="green"/>
                <w:lang w:val="en-US"/>
              </w:rPr>
              <w:t>Periodicity of the on-demand SSB</w:t>
            </w:r>
          </w:p>
          <w:p w14:paraId="07B8DE34" w14:textId="3F3DE068" w:rsidR="00E87ED9" w:rsidRPr="00D42FE1" w:rsidRDefault="00E87ED9" w:rsidP="00E87ED9">
            <w:pPr>
              <w:pStyle w:val="aff4"/>
              <w:numPr>
                <w:ilvl w:val="0"/>
                <w:numId w:val="27"/>
              </w:numPr>
              <w:overflowPunct/>
              <w:autoSpaceDE/>
              <w:autoSpaceDN/>
              <w:adjustRightInd/>
              <w:spacing w:after="160" w:line="256" w:lineRule="auto"/>
              <w:contextualSpacing/>
              <w:jc w:val="both"/>
              <w:textAlignment w:val="auto"/>
              <w:rPr>
                <w:rFonts w:ascii="Arial" w:eastAsia="Malgun Gothic" w:hAnsi="Arial" w:cs="Arial"/>
                <w:sz w:val="20"/>
                <w:szCs w:val="20"/>
                <w:highlight w:val="green"/>
                <w:lang w:val="en-US"/>
              </w:rPr>
            </w:pPr>
            <w:r w:rsidRPr="00D42FE1">
              <w:rPr>
                <w:rFonts w:ascii="Arial" w:eastAsia="Malgun Gothic" w:hAnsi="Arial" w:cs="Arial"/>
                <w:sz w:val="20"/>
                <w:szCs w:val="20"/>
                <w:highlight w:val="green"/>
                <w:lang w:val="en-US" w:eastAsia="ko-KR"/>
              </w:rPr>
              <w:t>FFS: Any other relevant parameters</w:t>
            </w:r>
            <w:bookmarkEnd w:id="6"/>
          </w:p>
        </w:tc>
      </w:tr>
    </w:tbl>
    <w:p w14:paraId="1E23D4D5" w14:textId="1B1A414F" w:rsidR="00E87ED9" w:rsidRPr="0030441D" w:rsidRDefault="00C124A7" w:rsidP="006B2004">
      <w:pPr>
        <w:jc w:val="both"/>
        <w:rPr>
          <w:rFonts w:ascii="Arial" w:eastAsiaTheme="minorEastAsia" w:hAnsi="Arial" w:cs="Arial"/>
          <w:b/>
          <w:kern w:val="2"/>
          <w:lang w:val="en-US" w:eastAsia="zh-CN"/>
        </w:rPr>
      </w:pPr>
      <w:r w:rsidRPr="00355FEC">
        <w:rPr>
          <w:rFonts w:ascii="Arial" w:eastAsiaTheme="minorEastAsia" w:hAnsi="Arial" w:cs="Arial"/>
          <w:b/>
          <w:kern w:val="2"/>
          <w:lang w:val="en-US" w:eastAsia="zh-CN"/>
        </w:rPr>
        <w:t xml:space="preserve">Observation </w:t>
      </w:r>
      <w:r>
        <w:rPr>
          <w:rFonts w:ascii="Arial" w:eastAsiaTheme="minorEastAsia" w:hAnsi="Arial" w:cs="Arial"/>
          <w:b/>
          <w:kern w:val="2"/>
          <w:lang w:val="en-US" w:eastAsia="zh-CN"/>
        </w:rPr>
        <w:t>2</w:t>
      </w:r>
      <w:r w:rsidRPr="00355FEC">
        <w:rPr>
          <w:rFonts w:ascii="Arial" w:eastAsiaTheme="minorEastAsia" w:hAnsi="Arial" w:cs="Arial"/>
          <w:b/>
          <w:kern w:val="2"/>
          <w:lang w:val="en-US" w:eastAsia="zh-CN"/>
        </w:rPr>
        <w:t>:</w:t>
      </w:r>
      <w:r>
        <w:rPr>
          <w:rFonts w:ascii="Arial" w:eastAsiaTheme="minorEastAsia" w:hAnsi="Arial" w:cs="Arial"/>
          <w:b/>
          <w:kern w:val="2"/>
          <w:lang w:val="en-US" w:eastAsia="zh-CN"/>
        </w:rPr>
        <w:t xml:space="preserve"> How to design the additional information field in MAC CE depends on the conclusion of parameters (e.g., periodicity) that can be indicated by MAC CE which is still under discussion in RAN1. </w:t>
      </w:r>
    </w:p>
    <w:p w14:paraId="1F2351E9" w14:textId="2DF444EE" w:rsidR="005236ED" w:rsidRPr="00952F27" w:rsidRDefault="005236ED" w:rsidP="005236ED">
      <w:pPr>
        <w:jc w:val="both"/>
        <w:rPr>
          <w:rFonts w:ascii="Arial" w:eastAsiaTheme="minorEastAsia" w:hAnsi="Arial" w:cs="Arial"/>
          <w:kern w:val="2"/>
          <w:lang w:eastAsia="zh-CN"/>
        </w:rPr>
      </w:pPr>
      <w:r>
        <w:rPr>
          <w:rFonts w:ascii="Arial" w:eastAsiaTheme="minorEastAsia" w:hAnsi="Arial" w:cs="Arial"/>
          <w:kern w:val="2"/>
          <w:lang w:eastAsia="zh-CN"/>
        </w:rPr>
        <w:t xml:space="preserve">Therefore, </w:t>
      </w:r>
      <w:r w:rsidR="0030441D">
        <w:rPr>
          <w:rFonts w:ascii="Arial" w:eastAsiaTheme="minorEastAsia" w:hAnsi="Arial" w:cs="Arial"/>
          <w:kern w:val="2"/>
          <w:lang w:eastAsia="zh-CN"/>
        </w:rPr>
        <w:t xml:space="preserve">we think the detailed design of the MAC CE should be </w:t>
      </w:r>
      <w:r w:rsidR="00952F27">
        <w:rPr>
          <w:rFonts w:ascii="Arial" w:eastAsiaTheme="minorEastAsia" w:hAnsi="Arial" w:cs="Arial"/>
          <w:kern w:val="2"/>
          <w:lang w:eastAsia="zh-CN"/>
        </w:rPr>
        <w:t>further discussed once there is more progress in RAN1</w:t>
      </w:r>
      <w:r>
        <w:rPr>
          <w:rFonts w:ascii="Arial" w:eastAsiaTheme="minorEastAsia" w:hAnsi="Arial" w:cs="Arial"/>
          <w:kern w:val="2"/>
          <w:lang w:eastAsia="zh-CN"/>
        </w:rPr>
        <w:t>.</w:t>
      </w:r>
    </w:p>
    <w:p w14:paraId="19114EA2" w14:textId="3BEDCF3B" w:rsidR="005236ED" w:rsidRDefault="005236ED" w:rsidP="005236ED">
      <w:pPr>
        <w:jc w:val="both"/>
        <w:rPr>
          <w:rFonts w:ascii="Arial" w:eastAsiaTheme="minorEastAsia" w:hAnsi="Arial" w:cs="Arial"/>
          <w:b/>
          <w:lang w:eastAsia="zh-CN"/>
        </w:rPr>
      </w:pPr>
      <w:r>
        <w:rPr>
          <w:rFonts w:ascii="Arial" w:eastAsiaTheme="minorEastAsia" w:hAnsi="Arial" w:cs="Arial"/>
          <w:b/>
          <w:lang w:eastAsia="zh-CN"/>
        </w:rPr>
        <w:t xml:space="preserve">Proposal </w:t>
      </w:r>
      <w:r w:rsidR="00952F27">
        <w:rPr>
          <w:rFonts w:ascii="Arial" w:eastAsiaTheme="minorEastAsia" w:hAnsi="Arial" w:cs="Arial"/>
          <w:b/>
          <w:lang w:eastAsia="zh-CN"/>
        </w:rPr>
        <w:t>1</w:t>
      </w:r>
      <w:r>
        <w:rPr>
          <w:rFonts w:ascii="Arial" w:eastAsiaTheme="minorEastAsia" w:hAnsi="Arial" w:cs="Arial"/>
          <w:b/>
          <w:lang w:eastAsia="zh-CN"/>
        </w:rPr>
        <w:t xml:space="preserve">: </w:t>
      </w:r>
      <w:r w:rsidR="00952F27">
        <w:rPr>
          <w:rFonts w:ascii="Arial" w:eastAsiaTheme="minorEastAsia" w:hAnsi="Arial" w:cs="Arial"/>
          <w:b/>
          <w:lang w:eastAsia="zh-CN"/>
        </w:rPr>
        <w:t>RAN2 postpone the detailed design of the MAC CE until there is more progress from RAN1 on implicit/explicit deactivation and parameters to be indicated by MAC CE</w:t>
      </w:r>
      <w:r w:rsidR="000462DB">
        <w:rPr>
          <w:rFonts w:ascii="Arial" w:eastAsiaTheme="minorEastAsia" w:hAnsi="Arial" w:cs="Arial"/>
          <w:b/>
          <w:lang w:eastAsia="zh-CN"/>
        </w:rPr>
        <w:t xml:space="preserve">. </w:t>
      </w:r>
    </w:p>
    <w:p w14:paraId="5EA11C51" w14:textId="2D6CB61D" w:rsidR="0090758A" w:rsidRDefault="0090758A" w:rsidP="0090758A">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sidR="002A6302">
        <w:rPr>
          <w:rFonts w:eastAsia="宋体"/>
          <w:szCs w:val="32"/>
          <w:lang w:eastAsia="zh-CN"/>
        </w:rPr>
        <w:t>2</w:t>
      </w:r>
      <w:r>
        <w:rPr>
          <w:rFonts w:eastAsia="宋体"/>
          <w:szCs w:val="32"/>
          <w:lang w:eastAsia="zh-CN"/>
        </w:rPr>
        <w:t xml:space="preserve"> RRC impact</w:t>
      </w:r>
    </w:p>
    <w:p w14:paraId="65C83913" w14:textId="77777777" w:rsidR="0090758A" w:rsidRDefault="0090758A" w:rsidP="0090758A">
      <w:pPr>
        <w:jc w:val="both"/>
        <w:rPr>
          <w:rFonts w:ascii="Arial" w:eastAsiaTheme="minorEastAsia" w:hAnsi="Arial" w:cs="Arial"/>
          <w:kern w:val="2"/>
          <w:lang w:val="en-US" w:eastAsia="zh-CN"/>
        </w:rPr>
      </w:pPr>
      <w:r>
        <w:rPr>
          <w:rFonts w:ascii="Arial" w:eastAsiaTheme="minorEastAsia" w:hAnsi="Arial" w:cs="Arial"/>
          <w:kern w:val="2"/>
          <w:lang w:val="en-US" w:eastAsia="zh-CN"/>
        </w:rPr>
        <w:t xml:space="preserve">No matter of which scenario and which trigger to be supported, UE should be informed of whether a SCell is a normal SCell or on-demand SSB SCell. This is because without this information, </w:t>
      </w:r>
      <w:r w:rsidRPr="005D6957">
        <w:rPr>
          <w:rFonts w:ascii="Arial" w:eastAsiaTheme="minorEastAsia" w:hAnsi="Arial" w:cs="Arial"/>
          <w:kern w:val="2"/>
          <w:lang w:val="en-US" w:eastAsia="zh-CN"/>
        </w:rPr>
        <w:t xml:space="preserve">UE may derive incorrect measurement results with the assumption that </w:t>
      </w:r>
      <w:r>
        <w:rPr>
          <w:rFonts w:ascii="Arial" w:eastAsiaTheme="minorEastAsia" w:hAnsi="Arial" w:cs="Arial"/>
          <w:kern w:val="2"/>
          <w:lang w:val="en-US" w:eastAsia="zh-CN"/>
        </w:rPr>
        <w:t xml:space="preserve">the SCell is normal SCell and </w:t>
      </w:r>
      <w:r w:rsidRPr="005D6957">
        <w:rPr>
          <w:rFonts w:ascii="Arial" w:eastAsiaTheme="minorEastAsia" w:hAnsi="Arial" w:cs="Arial"/>
          <w:kern w:val="2"/>
          <w:lang w:val="en-US" w:eastAsia="zh-CN"/>
        </w:rPr>
        <w:t xml:space="preserve">SSB is transmitted. It may cause </w:t>
      </w:r>
      <w:r>
        <w:rPr>
          <w:rFonts w:ascii="Arial" w:eastAsiaTheme="minorEastAsia" w:hAnsi="Arial" w:cs="Arial"/>
          <w:kern w:val="2"/>
          <w:lang w:val="en-US" w:eastAsia="zh-CN"/>
        </w:rPr>
        <w:t>problems on RRM procedure</w:t>
      </w:r>
      <w:r w:rsidRPr="005D6957">
        <w:rPr>
          <w:rFonts w:ascii="Arial" w:eastAsiaTheme="minorEastAsia" w:hAnsi="Arial" w:cs="Arial"/>
          <w:kern w:val="2"/>
          <w:lang w:val="en-US" w:eastAsia="zh-CN"/>
        </w:rPr>
        <w:t xml:space="preserve"> as the accuracy of measurement may be significantly degraded.</w:t>
      </w:r>
      <w:r>
        <w:rPr>
          <w:rFonts w:ascii="Arial" w:eastAsiaTheme="minorEastAsia" w:hAnsi="Arial" w:cs="Arial"/>
          <w:kern w:val="2"/>
          <w:lang w:val="en-US" w:eastAsia="zh-CN"/>
        </w:rPr>
        <w:t xml:space="preserve"> Therefore, we think upon SCell addition, NW should indicates whether the SSB transmission on the SCell is on-demand manner. </w:t>
      </w:r>
    </w:p>
    <w:p w14:paraId="4D426C16" w14:textId="2ACB6C23" w:rsidR="0090758A" w:rsidRDefault="0090758A" w:rsidP="0090758A">
      <w:pPr>
        <w:jc w:val="both"/>
        <w:rPr>
          <w:rFonts w:ascii="Arial" w:eastAsiaTheme="minorEastAsia" w:hAnsi="Arial" w:cs="Arial"/>
          <w:b/>
          <w:lang w:eastAsia="zh-CN"/>
        </w:rPr>
      </w:pPr>
      <w:r w:rsidRPr="00427241">
        <w:rPr>
          <w:rFonts w:ascii="Arial" w:eastAsiaTheme="minorEastAsia" w:hAnsi="Arial" w:cs="Arial"/>
          <w:b/>
          <w:lang w:eastAsia="zh-CN"/>
        </w:rPr>
        <w:lastRenderedPageBreak/>
        <w:t xml:space="preserve">Proposal </w:t>
      </w:r>
      <w:r w:rsidR="00321F40">
        <w:rPr>
          <w:rFonts w:ascii="Arial" w:eastAsiaTheme="minorEastAsia" w:hAnsi="Arial" w:cs="Arial"/>
          <w:b/>
          <w:lang w:eastAsia="zh-CN"/>
        </w:rPr>
        <w:t>2</w:t>
      </w:r>
      <w:r w:rsidRPr="00427241">
        <w:rPr>
          <w:rFonts w:ascii="Arial" w:eastAsiaTheme="minorEastAsia" w:hAnsi="Arial" w:cs="Arial"/>
          <w:b/>
          <w:lang w:eastAsia="zh-CN"/>
        </w:rPr>
        <w:t xml:space="preserve">: </w:t>
      </w:r>
      <w:r>
        <w:rPr>
          <w:rFonts w:ascii="Arial" w:eastAsiaTheme="minorEastAsia" w:hAnsi="Arial" w:cs="Arial"/>
          <w:b/>
          <w:lang w:eastAsia="zh-CN"/>
        </w:rPr>
        <w:t>Upon SCell addition, NW indicates whether the SSB transmission on this SCell is on-demand manner</w:t>
      </w:r>
      <w:r w:rsidR="0032572F">
        <w:rPr>
          <w:rFonts w:ascii="Arial" w:eastAsiaTheme="minorEastAsia" w:hAnsi="Arial" w:cs="Arial"/>
          <w:b/>
          <w:lang w:eastAsia="zh-CN"/>
        </w:rPr>
        <w:t xml:space="preserve"> via RRC signalling</w:t>
      </w:r>
      <w:r w:rsidRPr="00364DFC">
        <w:rPr>
          <w:rFonts w:ascii="Arial" w:eastAsiaTheme="minorEastAsia" w:hAnsi="Arial" w:cs="Arial"/>
          <w:b/>
          <w:lang w:eastAsia="zh-CN"/>
        </w:rPr>
        <w:t>.</w:t>
      </w:r>
    </w:p>
    <w:p w14:paraId="23951685" w14:textId="30E1AE31" w:rsidR="00C83A60" w:rsidRDefault="00C83A60" w:rsidP="00C83A60">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sidR="002A6302">
        <w:rPr>
          <w:rFonts w:eastAsia="宋体"/>
          <w:szCs w:val="32"/>
          <w:lang w:eastAsia="zh-CN"/>
        </w:rPr>
        <w:t>3</w:t>
      </w:r>
      <w:r>
        <w:rPr>
          <w:rFonts w:eastAsia="宋体"/>
          <w:szCs w:val="32"/>
          <w:lang w:eastAsia="zh-CN"/>
        </w:rPr>
        <w:t xml:space="preserve"> L3 </w:t>
      </w:r>
      <w:r w:rsidR="009C2206">
        <w:rPr>
          <w:rFonts w:eastAsia="宋体"/>
          <w:szCs w:val="32"/>
          <w:lang w:eastAsia="zh-CN"/>
        </w:rPr>
        <w:t xml:space="preserve">RRM </w:t>
      </w:r>
      <w:r>
        <w:rPr>
          <w:rFonts w:eastAsia="宋体"/>
          <w:szCs w:val="32"/>
          <w:lang w:eastAsia="zh-CN"/>
        </w:rPr>
        <w:t>measurement</w:t>
      </w:r>
    </w:p>
    <w:p w14:paraId="65A9178E" w14:textId="3EFBEC2F" w:rsidR="00EE7D9C" w:rsidRPr="00066A6E" w:rsidRDefault="00066A6E" w:rsidP="00066A6E">
      <w:pPr>
        <w:pStyle w:val="3"/>
        <w:rPr>
          <w:lang w:eastAsia="zh-CN"/>
        </w:rPr>
      </w:pPr>
      <w:r>
        <w:rPr>
          <w:rFonts w:hint="eastAsia"/>
          <w:lang w:eastAsia="zh-CN"/>
        </w:rPr>
        <w:t>2</w:t>
      </w:r>
      <w:r>
        <w:rPr>
          <w:lang w:eastAsia="zh-CN"/>
        </w:rPr>
        <w:t>.</w:t>
      </w:r>
      <w:r w:rsidR="002A6302">
        <w:rPr>
          <w:lang w:eastAsia="zh-CN"/>
        </w:rPr>
        <w:t>3</w:t>
      </w:r>
      <w:r>
        <w:rPr>
          <w:lang w:eastAsia="zh-CN"/>
        </w:rPr>
        <w:t xml:space="preserve">.1 </w:t>
      </w:r>
      <w:r w:rsidR="00F712EE">
        <w:rPr>
          <w:lang w:eastAsia="zh-CN"/>
        </w:rPr>
        <w:t>Impact on SMTC</w:t>
      </w:r>
    </w:p>
    <w:p w14:paraId="49630410" w14:textId="16E486AF" w:rsidR="003912DF" w:rsidRDefault="005202A6" w:rsidP="001E7270">
      <w:pPr>
        <w:jc w:val="both"/>
        <w:rPr>
          <w:rFonts w:ascii="Arial" w:eastAsiaTheme="minorEastAsia" w:hAnsi="Arial" w:cs="Arial"/>
          <w:lang w:eastAsia="zh-CN"/>
        </w:rPr>
      </w:pPr>
      <w:r>
        <w:rPr>
          <w:rFonts w:ascii="Arial" w:eastAsiaTheme="minorEastAsia" w:hAnsi="Arial" w:cs="Arial"/>
          <w:lang w:eastAsia="zh-CN"/>
        </w:rPr>
        <w:t>I</w:t>
      </w:r>
      <w:r w:rsidR="00C55FAC">
        <w:rPr>
          <w:rFonts w:ascii="Arial" w:eastAsiaTheme="minorEastAsia" w:hAnsi="Arial" w:cs="Arial"/>
          <w:lang w:eastAsia="zh-CN"/>
        </w:rPr>
        <w:t xml:space="preserve">n </w:t>
      </w:r>
      <w:r w:rsidR="00054510">
        <w:rPr>
          <w:rFonts w:ascii="Arial" w:eastAsiaTheme="minorEastAsia" w:hAnsi="Arial" w:cs="Arial"/>
          <w:lang w:eastAsia="zh-CN"/>
        </w:rPr>
        <w:t>last</w:t>
      </w:r>
      <w:r w:rsidR="00C55FAC">
        <w:rPr>
          <w:rFonts w:ascii="Arial" w:eastAsiaTheme="minorEastAsia" w:hAnsi="Arial" w:cs="Arial"/>
          <w:lang w:eastAsia="zh-CN"/>
        </w:rPr>
        <w:t xml:space="preserve"> RAN2 meeting, </w:t>
      </w:r>
      <w:r w:rsidR="00B94153">
        <w:rPr>
          <w:rFonts w:ascii="Arial" w:eastAsiaTheme="minorEastAsia" w:hAnsi="Arial" w:cs="Arial"/>
          <w:lang w:eastAsia="zh-CN"/>
        </w:rPr>
        <w:t>we discussed the impact of OD-SSB on L3 RRM measureme</w:t>
      </w:r>
      <w:r w:rsidR="003912DF">
        <w:rPr>
          <w:rFonts w:ascii="Arial" w:eastAsiaTheme="minorEastAsia" w:hAnsi="Arial" w:cs="Arial"/>
          <w:lang w:eastAsia="zh-CN"/>
        </w:rPr>
        <w:t>nt</w:t>
      </w:r>
      <w:r w:rsidR="00AE7524">
        <w:rPr>
          <w:rFonts w:ascii="Arial" w:eastAsiaTheme="minorEastAsia" w:hAnsi="Arial" w:cs="Arial"/>
          <w:lang w:eastAsia="zh-CN"/>
        </w:rPr>
        <w:t>, t</w:t>
      </w:r>
      <w:r w:rsidR="00ED724C">
        <w:rPr>
          <w:rFonts w:ascii="Arial" w:eastAsiaTheme="minorEastAsia" w:hAnsi="Arial" w:cs="Arial"/>
          <w:lang w:eastAsia="zh-CN"/>
        </w:rPr>
        <w:t>here are two ca</w:t>
      </w:r>
      <w:r w:rsidR="00AE7524">
        <w:rPr>
          <w:rFonts w:ascii="Arial" w:eastAsiaTheme="minorEastAsia" w:hAnsi="Arial" w:cs="Arial"/>
          <w:lang w:eastAsia="zh-CN"/>
        </w:rPr>
        <w:t xml:space="preserve">ndidate solutions as listed below. In addition, RAN4 sent LS </w:t>
      </w:r>
      <w:r w:rsidR="00B0725D">
        <w:rPr>
          <w:rFonts w:ascii="Arial" w:eastAsiaTheme="minorEastAsia" w:hAnsi="Arial" w:cs="Arial"/>
          <w:lang w:eastAsia="zh-CN"/>
        </w:rPr>
        <w:t>[</w:t>
      </w:r>
      <w:r w:rsidR="00B908B2">
        <w:rPr>
          <w:rFonts w:ascii="Arial" w:eastAsiaTheme="minorEastAsia" w:hAnsi="Arial" w:cs="Arial"/>
          <w:lang w:eastAsia="zh-CN"/>
        </w:rPr>
        <w:t>3</w:t>
      </w:r>
      <w:r w:rsidR="00B0725D">
        <w:rPr>
          <w:rFonts w:ascii="Arial" w:eastAsiaTheme="minorEastAsia" w:hAnsi="Arial" w:cs="Arial"/>
          <w:lang w:eastAsia="zh-CN"/>
        </w:rPr>
        <w:t xml:space="preserve">] </w:t>
      </w:r>
      <w:r w:rsidR="00AE7524">
        <w:rPr>
          <w:rFonts w:ascii="Arial" w:eastAsiaTheme="minorEastAsia" w:hAnsi="Arial" w:cs="Arial"/>
          <w:lang w:eastAsia="zh-CN"/>
        </w:rPr>
        <w:t>to request RAN2 to discuss the impact on SMTC due to SSB adaptation, which is quite simi</w:t>
      </w:r>
      <w:r w:rsidR="008E317C">
        <w:rPr>
          <w:rFonts w:ascii="Arial" w:eastAsiaTheme="minorEastAsia" w:hAnsi="Arial" w:cs="Arial"/>
          <w:lang w:eastAsia="zh-CN"/>
        </w:rPr>
        <w:t>l</w:t>
      </w:r>
      <w:r w:rsidR="00AE7524">
        <w:rPr>
          <w:rFonts w:ascii="Arial" w:eastAsiaTheme="minorEastAsia" w:hAnsi="Arial" w:cs="Arial"/>
          <w:lang w:eastAsia="zh-CN"/>
        </w:rPr>
        <w:t xml:space="preserve">ar as case-2 of OD-SSB. </w:t>
      </w:r>
    </w:p>
    <w:p w14:paraId="750BCF03" w14:textId="0DC67459" w:rsidR="00ED724C" w:rsidRDefault="00ED724C" w:rsidP="00ED724C">
      <w:pPr>
        <w:pStyle w:val="Doc-text2"/>
        <w:ind w:leftChars="26" w:left="52" w:firstLine="0"/>
      </w:pPr>
      <w:bookmarkStart w:id="7" w:name="OLE_LINK14"/>
      <w:r>
        <w:t>- Option1: Based on different SMTC configuration when OD-SSB is transmitted</w:t>
      </w:r>
    </w:p>
    <w:p w14:paraId="6111A65E" w14:textId="77777777" w:rsidR="00ED724C" w:rsidRDefault="00ED724C" w:rsidP="00ED724C">
      <w:pPr>
        <w:pStyle w:val="Doc-text2"/>
        <w:ind w:leftChars="26" w:left="52" w:firstLine="0"/>
      </w:pPr>
      <w:r>
        <w:t>- Option2: Based on OD-SSB pattern ignoring SMTC when OD-SSB is transmitted</w:t>
      </w:r>
    </w:p>
    <w:bookmarkEnd w:id="7"/>
    <w:p w14:paraId="74CCFB9E" w14:textId="76FA000F" w:rsidR="00ED724C" w:rsidRDefault="00ED724C" w:rsidP="001E7270">
      <w:pPr>
        <w:jc w:val="both"/>
        <w:rPr>
          <w:rFonts w:ascii="Arial" w:eastAsiaTheme="minorEastAsia" w:hAnsi="Arial" w:cs="Arial"/>
          <w:lang w:eastAsia="zh-CN"/>
        </w:rPr>
      </w:pPr>
    </w:p>
    <w:p w14:paraId="32F8B7CE" w14:textId="1A5213C5" w:rsidR="005A4F75" w:rsidRDefault="00CD6651" w:rsidP="001E7270">
      <w:pPr>
        <w:jc w:val="both"/>
        <w:rPr>
          <w:rFonts w:ascii="Arial" w:eastAsiaTheme="minorEastAsia" w:hAnsi="Arial" w:cs="Arial"/>
          <w:lang w:eastAsia="zh-CN"/>
        </w:rPr>
      </w:pPr>
      <w:r>
        <w:rPr>
          <w:rFonts w:ascii="Arial" w:eastAsiaTheme="minorEastAsia" w:hAnsi="Arial" w:cs="Arial"/>
          <w:lang w:eastAsia="zh-CN"/>
        </w:rPr>
        <w:t>For option 1, the RRM measurement is still based on SMTC, but a list of SMTC is configured/applied to OD-SSB</w:t>
      </w:r>
      <w:r w:rsidR="009F0200">
        <w:rPr>
          <w:rFonts w:ascii="Arial" w:eastAsiaTheme="minorEastAsia" w:hAnsi="Arial" w:cs="Arial"/>
          <w:lang w:eastAsia="zh-CN"/>
        </w:rPr>
        <w:t xml:space="preserve"> with each SMTC associated with a periodicity. </w:t>
      </w:r>
      <w:r>
        <w:rPr>
          <w:rFonts w:ascii="Arial" w:eastAsiaTheme="minorEastAsia" w:hAnsi="Arial" w:cs="Arial"/>
          <w:lang w:eastAsia="zh-CN"/>
        </w:rPr>
        <w:t xml:space="preserve"> </w:t>
      </w:r>
      <w:r w:rsidR="009F0200">
        <w:rPr>
          <w:rFonts w:ascii="Arial" w:eastAsiaTheme="minorEastAsia" w:hAnsi="Arial" w:cs="Arial"/>
          <w:lang w:eastAsia="zh-CN"/>
        </w:rPr>
        <w:t>However</w:t>
      </w:r>
      <w:r w:rsidR="00985E8A">
        <w:rPr>
          <w:rFonts w:ascii="Arial" w:eastAsiaTheme="minorEastAsia" w:hAnsi="Arial" w:cs="Arial"/>
          <w:lang w:eastAsia="zh-CN"/>
        </w:rPr>
        <w:t>,</w:t>
      </w:r>
      <w:r w:rsidR="009F0200">
        <w:rPr>
          <w:rFonts w:ascii="Arial" w:eastAsiaTheme="minorEastAsia" w:hAnsi="Arial" w:cs="Arial"/>
          <w:lang w:eastAsia="zh-CN"/>
        </w:rPr>
        <w:t xml:space="preserve"> considering the OD-SSB can be activated quite dynamically with different periodicities, to adjust the SMCT </w:t>
      </w:r>
      <w:r w:rsidR="005A4F75">
        <w:rPr>
          <w:rFonts w:ascii="Arial" w:eastAsiaTheme="minorEastAsia" w:hAnsi="Arial" w:cs="Arial"/>
          <w:lang w:eastAsia="zh-CN"/>
        </w:rPr>
        <w:t>based on</w:t>
      </w:r>
      <w:r w:rsidR="009F0200">
        <w:rPr>
          <w:rFonts w:ascii="Arial" w:eastAsiaTheme="minorEastAsia" w:hAnsi="Arial" w:cs="Arial"/>
          <w:lang w:eastAsia="zh-CN"/>
        </w:rPr>
        <w:t xml:space="preserve"> the indicated periodicity</w:t>
      </w:r>
      <w:r w:rsidR="005A4F75">
        <w:rPr>
          <w:rFonts w:ascii="Arial" w:eastAsiaTheme="minorEastAsia" w:hAnsi="Arial" w:cs="Arial"/>
          <w:lang w:eastAsia="zh-CN"/>
        </w:rPr>
        <w:t xml:space="preserve"> and to perform measurement based on adjusted SMTC</w:t>
      </w:r>
      <w:r w:rsidR="009F0200">
        <w:rPr>
          <w:rFonts w:ascii="Arial" w:eastAsiaTheme="minorEastAsia" w:hAnsi="Arial" w:cs="Arial"/>
          <w:lang w:eastAsia="zh-CN"/>
        </w:rPr>
        <w:t xml:space="preserve"> </w:t>
      </w:r>
      <w:r w:rsidR="005A4F75">
        <w:rPr>
          <w:rFonts w:ascii="Arial" w:eastAsiaTheme="minorEastAsia" w:hAnsi="Arial" w:cs="Arial"/>
          <w:lang w:eastAsia="zh-CN"/>
        </w:rPr>
        <w:t xml:space="preserve">would increase UE complexity especially if the periodicity is allowed to be updated after the activation of OD-SSB </w:t>
      </w:r>
      <w:r w:rsidR="009F0200">
        <w:rPr>
          <w:rFonts w:ascii="Arial" w:eastAsiaTheme="minorEastAsia" w:hAnsi="Arial" w:cs="Arial"/>
          <w:lang w:eastAsia="zh-CN"/>
        </w:rPr>
        <w:t>a</w:t>
      </w:r>
      <w:r w:rsidR="005A4F75">
        <w:rPr>
          <w:rFonts w:ascii="Arial" w:eastAsiaTheme="minorEastAsia" w:hAnsi="Arial" w:cs="Arial"/>
          <w:lang w:eastAsia="zh-CN"/>
        </w:rPr>
        <w:t xml:space="preserve">nd whether there will be </w:t>
      </w:r>
      <w:r w:rsidR="009F0200">
        <w:rPr>
          <w:rFonts w:ascii="Arial" w:eastAsiaTheme="minorEastAsia" w:hAnsi="Arial" w:cs="Arial"/>
          <w:lang w:eastAsia="zh-CN"/>
        </w:rPr>
        <w:t xml:space="preserve">any delay on measurement due to this </w:t>
      </w:r>
      <w:r w:rsidR="005A4F75">
        <w:rPr>
          <w:rFonts w:ascii="Arial" w:eastAsiaTheme="minorEastAsia" w:hAnsi="Arial" w:cs="Arial"/>
          <w:lang w:eastAsia="zh-CN"/>
        </w:rPr>
        <w:t xml:space="preserve">SMTC </w:t>
      </w:r>
      <w:r w:rsidR="009F0200">
        <w:rPr>
          <w:rFonts w:ascii="Arial" w:eastAsiaTheme="minorEastAsia" w:hAnsi="Arial" w:cs="Arial"/>
          <w:lang w:eastAsia="zh-CN"/>
        </w:rPr>
        <w:t>adjust</w:t>
      </w:r>
      <w:r w:rsidR="005A4F75">
        <w:rPr>
          <w:rFonts w:ascii="Arial" w:eastAsiaTheme="minorEastAsia" w:hAnsi="Arial" w:cs="Arial"/>
          <w:lang w:eastAsia="zh-CN"/>
        </w:rPr>
        <w:t xml:space="preserve">ment is not clear. </w:t>
      </w:r>
      <w:r w:rsidR="00601B92">
        <w:rPr>
          <w:rFonts w:ascii="Arial" w:eastAsiaTheme="minorEastAsia" w:hAnsi="Arial" w:cs="Arial"/>
          <w:lang w:eastAsia="zh-CN"/>
        </w:rPr>
        <w:t xml:space="preserve">In addition, with the introduction of the per periodicity SMTC, the measurement requirement defined in RAN4 may be impacted. </w:t>
      </w:r>
    </w:p>
    <w:p w14:paraId="58673E48" w14:textId="2ACFA204" w:rsidR="00CD6651" w:rsidRPr="005A4F75" w:rsidRDefault="005A4F75" w:rsidP="001E7270">
      <w:pPr>
        <w:jc w:val="both"/>
        <w:rPr>
          <w:rFonts w:ascii="Arial" w:eastAsiaTheme="minorEastAsia" w:hAnsi="Arial" w:cs="Arial"/>
          <w:b/>
          <w:kern w:val="2"/>
          <w:lang w:val="en-US" w:eastAsia="zh-CN"/>
        </w:rPr>
      </w:pPr>
      <w:r w:rsidRPr="00355FEC">
        <w:rPr>
          <w:rFonts w:ascii="Arial" w:eastAsiaTheme="minorEastAsia" w:hAnsi="Arial" w:cs="Arial"/>
          <w:b/>
          <w:kern w:val="2"/>
          <w:lang w:val="en-US" w:eastAsia="zh-CN"/>
        </w:rPr>
        <w:t xml:space="preserve">Observation </w:t>
      </w:r>
      <w:r>
        <w:rPr>
          <w:rFonts w:ascii="Arial" w:eastAsiaTheme="minorEastAsia" w:hAnsi="Arial" w:cs="Arial"/>
          <w:b/>
          <w:kern w:val="2"/>
          <w:lang w:val="en-US" w:eastAsia="zh-CN"/>
        </w:rPr>
        <w:t>3</w:t>
      </w:r>
      <w:r w:rsidRPr="00355FEC">
        <w:rPr>
          <w:rFonts w:ascii="Arial" w:eastAsiaTheme="minorEastAsia" w:hAnsi="Arial" w:cs="Arial"/>
          <w:b/>
          <w:kern w:val="2"/>
          <w:lang w:val="en-US" w:eastAsia="zh-CN"/>
        </w:rPr>
        <w:t>:</w:t>
      </w:r>
      <w:r>
        <w:rPr>
          <w:rFonts w:ascii="Arial" w:eastAsiaTheme="minorEastAsia" w:hAnsi="Arial" w:cs="Arial"/>
          <w:b/>
          <w:kern w:val="2"/>
          <w:lang w:val="en-US" w:eastAsia="zh-CN"/>
        </w:rPr>
        <w:t xml:space="preserve"> if OD-SSB is measured based on different SMTC, to perform measurement based on adjusted SMTC would increase UE complexity and may introduce delay on measurement</w:t>
      </w:r>
      <w:r w:rsidR="00601B92">
        <w:rPr>
          <w:rFonts w:ascii="Arial" w:eastAsiaTheme="minorEastAsia" w:hAnsi="Arial" w:cs="Arial"/>
          <w:b/>
          <w:kern w:val="2"/>
          <w:lang w:val="en-US" w:eastAsia="zh-CN"/>
        </w:rPr>
        <w:t xml:space="preserve"> as well as impact on RAN4</w:t>
      </w:r>
      <w:r>
        <w:rPr>
          <w:rFonts w:ascii="Arial" w:eastAsiaTheme="minorEastAsia" w:hAnsi="Arial" w:cs="Arial"/>
          <w:b/>
          <w:kern w:val="2"/>
          <w:lang w:val="en-US" w:eastAsia="zh-CN"/>
        </w:rPr>
        <w:t xml:space="preserve">. </w:t>
      </w:r>
    </w:p>
    <w:p w14:paraId="3A6BDE95" w14:textId="4889086C" w:rsidR="00AE7524" w:rsidRDefault="00AE7524" w:rsidP="001E7270">
      <w:pPr>
        <w:jc w:val="both"/>
        <w:rPr>
          <w:rFonts w:ascii="Arial" w:eastAsiaTheme="minorEastAsia" w:hAnsi="Arial" w:cs="Arial"/>
          <w:lang w:eastAsia="zh-CN"/>
        </w:rPr>
      </w:pPr>
      <w:r>
        <w:rPr>
          <w:rFonts w:ascii="Arial" w:eastAsiaTheme="minorEastAsia" w:hAnsi="Arial" w:cs="Arial"/>
          <w:lang w:eastAsia="zh-CN"/>
        </w:rPr>
        <w:t xml:space="preserve">Regarding option </w:t>
      </w:r>
      <w:r w:rsidR="008E317C">
        <w:rPr>
          <w:rFonts w:ascii="Arial" w:eastAsiaTheme="minorEastAsia" w:hAnsi="Arial" w:cs="Arial"/>
          <w:lang w:eastAsia="zh-CN"/>
        </w:rPr>
        <w:t>2</w:t>
      </w:r>
      <w:r>
        <w:rPr>
          <w:rFonts w:ascii="Arial" w:eastAsiaTheme="minorEastAsia" w:hAnsi="Arial" w:cs="Arial"/>
          <w:lang w:eastAsia="zh-CN"/>
        </w:rPr>
        <w:t xml:space="preserve">, considering the </w:t>
      </w:r>
      <w:r w:rsidRPr="00AE7524">
        <w:rPr>
          <w:rFonts w:ascii="Arial" w:eastAsiaTheme="minorEastAsia" w:hAnsi="Arial" w:cs="Arial" w:hint="eastAsia"/>
          <w:lang w:eastAsia="zh-CN"/>
        </w:rPr>
        <w:t xml:space="preserve">OD-SSB can be activated </w:t>
      </w:r>
      <w:r w:rsidR="00CD6651">
        <w:rPr>
          <w:rFonts w:ascii="Arial" w:eastAsiaTheme="minorEastAsia" w:hAnsi="Arial" w:cs="Arial"/>
          <w:lang w:eastAsia="zh-CN"/>
        </w:rPr>
        <w:t>quite dynamically</w:t>
      </w:r>
      <w:r w:rsidR="008E317C">
        <w:rPr>
          <w:rFonts w:ascii="Arial" w:eastAsiaTheme="minorEastAsia" w:hAnsi="Arial" w:cs="Arial"/>
          <w:lang w:eastAsia="zh-CN"/>
        </w:rPr>
        <w:t xml:space="preserve">, it seems reasonable to not limit the measurement to a determined window, however, </w:t>
      </w:r>
      <w:r w:rsidR="00CD6651">
        <w:rPr>
          <w:rFonts w:ascii="Arial" w:eastAsiaTheme="minorEastAsia" w:hAnsi="Arial" w:cs="Arial"/>
          <w:lang w:eastAsia="zh-CN"/>
        </w:rPr>
        <w:t xml:space="preserve">according to RAN4 specification, </w:t>
      </w:r>
      <w:r w:rsidR="008402C1">
        <w:rPr>
          <w:rFonts w:ascii="Arial" w:eastAsiaTheme="minorEastAsia" w:hAnsi="Arial" w:cs="Arial"/>
          <w:lang w:eastAsia="zh-CN"/>
        </w:rPr>
        <w:t xml:space="preserve">the requirement on </w:t>
      </w:r>
      <w:r w:rsidR="00CD6651">
        <w:rPr>
          <w:rFonts w:ascii="Arial" w:eastAsiaTheme="minorEastAsia" w:hAnsi="Arial" w:cs="Arial"/>
          <w:lang w:eastAsia="zh-CN"/>
        </w:rPr>
        <w:t xml:space="preserve">RRM measurement is based on SMTC framework, </w:t>
      </w:r>
      <w:r w:rsidR="008402C1">
        <w:rPr>
          <w:rFonts w:ascii="Arial" w:eastAsiaTheme="minorEastAsia" w:hAnsi="Arial" w:cs="Arial"/>
          <w:lang w:eastAsia="zh-CN"/>
        </w:rPr>
        <w:t xml:space="preserve">if the measurement of OD-SSB is based on the transmission pattern, RAN4 needs to define totally new RRM measurement requirement not based on SMTC for OD-SSB, which would introduce significant impact on RAN4. Therefore, we think </w:t>
      </w:r>
      <w:r w:rsidR="00CD6651">
        <w:rPr>
          <w:rFonts w:ascii="Arial" w:eastAsiaTheme="minorEastAsia" w:hAnsi="Arial" w:cs="Arial"/>
          <w:lang w:eastAsia="zh-CN"/>
        </w:rPr>
        <w:t>the feasibility</w:t>
      </w:r>
      <w:r w:rsidR="00CD6651">
        <w:rPr>
          <w:rFonts w:ascii="Arial" w:eastAsiaTheme="minorEastAsia" w:hAnsi="Arial" w:cs="Arial" w:hint="eastAsia"/>
          <w:lang w:eastAsia="zh-CN"/>
        </w:rPr>
        <w:t>/</w:t>
      </w:r>
      <w:r w:rsidR="00CD6651">
        <w:rPr>
          <w:rFonts w:ascii="Arial" w:eastAsiaTheme="minorEastAsia" w:hAnsi="Arial" w:cs="Arial"/>
          <w:lang w:eastAsia="zh-CN"/>
        </w:rPr>
        <w:t>impact of this kind of fundamental change should be further checked with RAN4.</w:t>
      </w:r>
    </w:p>
    <w:p w14:paraId="4C14FC3D" w14:textId="674A22F2" w:rsidR="0094101F" w:rsidRPr="0094101F" w:rsidRDefault="0094101F" w:rsidP="001E7270">
      <w:pPr>
        <w:jc w:val="both"/>
        <w:rPr>
          <w:rFonts w:ascii="Arial" w:eastAsiaTheme="minorEastAsia" w:hAnsi="Arial" w:cs="Arial"/>
          <w:b/>
          <w:kern w:val="2"/>
          <w:lang w:val="en-US" w:eastAsia="zh-CN"/>
        </w:rPr>
      </w:pPr>
      <w:r w:rsidRPr="00355FEC">
        <w:rPr>
          <w:rFonts w:ascii="Arial" w:eastAsiaTheme="minorEastAsia" w:hAnsi="Arial" w:cs="Arial"/>
          <w:b/>
          <w:kern w:val="2"/>
          <w:lang w:val="en-US" w:eastAsia="zh-CN"/>
        </w:rPr>
        <w:t xml:space="preserve">Observation </w:t>
      </w:r>
      <w:r w:rsidR="005A4F75">
        <w:rPr>
          <w:rFonts w:ascii="Arial" w:eastAsiaTheme="minorEastAsia" w:hAnsi="Arial" w:cs="Arial"/>
          <w:b/>
          <w:kern w:val="2"/>
          <w:lang w:val="en-US" w:eastAsia="zh-CN"/>
        </w:rPr>
        <w:t>4</w:t>
      </w:r>
      <w:r w:rsidRPr="00355FEC">
        <w:rPr>
          <w:rFonts w:ascii="Arial" w:eastAsiaTheme="minorEastAsia" w:hAnsi="Arial" w:cs="Arial"/>
          <w:b/>
          <w:kern w:val="2"/>
          <w:lang w:val="en-US" w:eastAsia="zh-CN"/>
        </w:rPr>
        <w:t>:</w:t>
      </w:r>
      <w:r>
        <w:rPr>
          <w:rFonts w:ascii="Arial" w:eastAsiaTheme="minorEastAsia" w:hAnsi="Arial" w:cs="Arial"/>
          <w:b/>
          <w:kern w:val="2"/>
          <w:lang w:val="en-US" w:eastAsia="zh-CN"/>
        </w:rPr>
        <w:t xml:space="preserve"> if OD-SSB is measured based on OD-SSB pattern ignoring SMTC, there would be significant impact on RRM measurement requirement defined in RAN4. </w:t>
      </w:r>
    </w:p>
    <w:p w14:paraId="1B77DD77" w14:textId="6E7FA712" w:rsidR="00B21C1A" w:rsidRDefault="00E96C29" w:rsidP="001E7270">
      <w:pPr>
        <w:jc w:val="both"/>
        <w:rPr>
          <w:rFonts w:ascii="Arial" w:eastAsiaTheme="minorEastAsia" w:hAnsi="Arial" w:cs="Arial"/>
          <w:lang w:eastAsia="zh-CN"/>
        </w:rPr>
      </w:pPr>
      <w:r>
        <w:rPr>
          <w:rFonts w:ascii="Arial" w:eastAsiaTheme="minorEastAsia" w:hAnsi="Arial" w:cs="Arial"/>
          <w:lang w:eastAsia="zh-CN"/>
        </w:rPr>
        <w:t>We</w:t>
      </w:r>
      <w:r w:rsidR="00B21C1A">
        <w:rPr>
          <w:rFonts w:ascii="Arial" w:eastAsiaTheme="minorEastAsia" w:hAnsi="Arial" w:cs="Arial"/>
          <w:lang w:eastAsia="zh-CN"/>
        </w:rPr>
        <w:t xml:space="preserve"> think even in legacy, this issue may exist, since the SMTC is configured per frequency while the SSB transmission is configured per cell. When the transmission periodicity of SSB does not match with </w:t>
      </w:r>
      <w:r w:rsidR="00EB7643">
        <w:rPr>
          <w:rFonts w:ascii="Arial" w:eastAsiaTheme="minorEastAsia" w:hAnsi="Arial" w:cs="Arial"/>
          <w:lang w:eastAsia="zh-CN"/>
        </w:rPr>
        <w:t xml:space="preserve">the </w:t>
      </w:r>
      <w:r w:rsidR="00B21C1A">
        <w:rPr>
          <w:rFonts w:ascii="Arial" w:eastAsiaTheme="minorEastAsia" w:hAnsi="Arial" w:cs="Arial"/>
          <w:lang w:eastAsia="zh-CN"/>
        </w:rPr>
        <w:t>SMTC</w:t>
      </w:r>
      <w:r w:rsidR="00EB7643">
        <w:rPr>
          <w:rFonts w:ascii="Arial" w:eastAsiaTheme="minorEastAsia" w:hAnsi="Arial" w:cs="Arial"/>
          <w:lang w:eastAsia="zh-CN"/>
        </w:rPr>
        <w:t xml:space="preserve"> window</w:t>
      </w:r>
      <w:r w:rsidR="00B21C1A">
        <w:rPr>
          <w:rFonts w:ascii="Arial" w:eastAsiaTheme="minorEastAsia" w:hAnsi="Arial" w:cs="Arial"/>
          <w:lang w:eastAsia="zh-CN"/>
        </w:rPr>
        <w:t xml:space="preserve">, some of the SSB transmission may fall outside of the SMTC window. </w:t>
      </w:r>
      <w:r w:rsidR="00EB7643">
        <w:rPr>
          <w:rFonts w:ascii="Arial" w:eastAsiaTheme="minorEastAsia" w:hAnsi="Arial" w:cs="Arial"/>
          <w:lang w:eastAsia="zh-CN"/>
        </w:rPr>
        <w:t xml:space="preserve">For those SSB that are not covered by the SMTC window, UE shall not perform L3 measurement. </w:t>
      </w:r>
    </w:p>
    <w:p w14:paraId="2C317992" w14:textId="6C6E398F" w:rsidR="00EB7643" w:rsidRPr="00EB7643" w:rsidRDefault="00EB7643" w:rsidP="001E7270">
      <w:pPr>
        <w:jc w:val="both"/>
        <w:rPr>
          <w:rFonts w:ascii="Arial" w:eastAsiaTheme="minorEastAsia" w:hAnsi="Arial" w:cs="Arial"/>
          <w:b/>
          <w:lang w:eastAsia="zh-CN"/>
        </w:rPr>
      </w:pPr>
      <w:r>
        <w:rPr>
          <w:rFonts w:ascii="Arial" w:eastAsiaTheme="minorEastAsia" w:hAnsi="Arial" w:cs="Arial"/>
          <w:b/>
          <w:lang w:eastAsia="zh-CN"/>
        </w:rPr>
        <w:t xml:space="preserve">Observation </w:t>
      </w:r>
      <w:r w:rsidR="005A4F75">
        <w:rPr>
          <w:rFonts w:ascii="Arial" w:eastAsiaTheme="minorEastAsia" w:hAnsi="Arial" w:cs="Arial"/>
          <w:b/>
          <w:lang w:eastAsia="zh-CN"/>
        </w:rPr>
        <w:t>5</w:t>
      </w:r>
      <w:r>
        <w:rPr>
          <w:rFonts w:ascii="Arial" w:eastAsiaTheme="minorEastAsia" w:hAnsi="Arial" w:cs="Arial"/>
          <w:b/>
          <w:lang w:eastAsia="zh-CN"/>
        </w:rPr>
        <w:t xml:space="preserve">: In legacy, due to the mismatch between the SMTC window and SSB transmission periodicity, some SSB may fall outside of the SMTC window. </w:t>
      </w:r>
    </w:p>
    <w:p w14:paraId="0724A330" w14:textId="788674C9" w:rsidR="00C83A60" w:rsidRDefault="00EB7643" w:rsidP="00C26AB0">
      <w:pPr>
        <w:jc w:val="both"/>
        <w:rPr>
          <w:rFonts w:ascii="Arial" w:eastAsiaTheme="minorEastAsia" w:hAnsi="Arial" w:cs="Arial"/>
          <w:lang w:eastAsia="zh-CN"/>
        </w:rPr>
      </w:pPr>
      <w:r>
        <w:rPr>
          <w:rFonts w:ascii="Arial" w:eastAsiaTheme="minorEastAsia" w:hAnsi="Arial" w:cs="Arial"/>
          <w:lang w:eastAsia="zh-CN"/>
        </w:rPr>
        <w:t xml:space="preserve">With OD-SSB, which is triggered more dynamically, even this issue may happen more frequently but we can still rely on </w:t>
      </w:r>
      <w:r w:rsidR="001969F8">
        <w:rPr>
          <w:rFonts w:ascii="Arial" w:eastAsiaTheme="minorEastAsia" w:hAnsi="Arial" w:cs="Arial"/>
          <w:lang w:eastAsia="zh-CN"/>
        </w:rPr>
        <w:t>NW implementation</w:t>
      </w:r>
      <w:r>
        <w:rPr>
          <w:rFonts w:ascii="Arial" w:eastAsiaTheme="minorEastAsia" w:hAnsi="Arial" w:cs="Arial"/>
          <w:lang w:eastAsia="zh-CN"/>
        </w:rPr>
        <w:t xml:space="preserve"> to handle</w:t>
      </w:r>
      <w:r w:rsidR="001969F8">
        <w:rPr>
          <w:rFonts w:ascii="Arial" w:eastAsiaTheme="minorEastAsia" w:hAnsi="Arial" w:cs="Arial"/>
          <w:lang w:eastAsia="zh-CN"/>
        </w:rPr>
        <w:t xml:space="preserve">, </w:t>
      </w:r>
      <w:r w:rsidR="00977758">
        <w:rPr>
          <w:rFonts w:ascii="Arial" w:eastAsiaTheme="minorEastAsia" w:hAnsi="Arial" w:cs="Arial"/>
          <w:lang w:eastAsia="zh-CN"/>
        </w:rPr>
        <w:t xml:space="preserve">since NW configures the SMTC and triggers the transmission of OD-SSB. One possible implementation is to configure a suitable SMTC value </w:t>
      </w:r>
      <w:r w:rsidR="004B15BD">
        <w:rPr>
          <w:rFonts w:ascii="Arial" w:eastAsiaTheme="minorEastAsia" w:hAnsi="Arial" w:cs="Arial"/>
          <w:lang w:eastAsia="zh-CN"/>
        </w:rPr>
        <w:t xml:space="preserve">e.g., with </w:t>
      </w:r>
      <w:r w:rsidR="00391DD2">
        <w:rPr>
          <w:rFonts w:ascii="Arial" w:eastAsiaTheme="minorEastAsia" w:hAnsi="Arial" w:cs="Arial"/>
          <w:lang w:eastAsia="zh-CN"/>
        </w:rPr>
        <w:t>relatively small</w:t>
      </w:r>
      <w:r w:rsidR="004B15BD">
        <w:rPr>
          <w:rFonts w:ascii="Arial" w:eastAsiaTheme="minorEastAsia" w:hAnsi="Arial" w:cs="Arial"/>
          <w:lang w:eastAsia="zh-CN"/>
        </w:rPr>
        <w:t xml:space="preserve"> </w:t>
      </w:r>
      <w:r w:rsidR="004B15BD" w:rsidRPr="004B15BD">
        <w:rPr>
          <w:rFonts w:ascii="Arial" w:eastAsiaTheme="minorEastAsia" w:hAnsi="Arial" w:cs="Arial"/>
          <w:lang w:eastAsia="zh-CN"/>
        </w:rPr>
        <w:t>periodicity</w:t>
      </w:r>
      <w:r w:rsidR="00391DD2">
        <w:rPr>
          <w:rFonts w:ascii="Arial" w:eastAsiaTheme="minorEastAsia" w:hAnsi="Arial" w:cs="Arial"/>
          <w:lang w:eastAsia="zh-CN"/>
        </w:rPr>
        <w:t>/offset and relatively large duration,</w:t>
      </w:r>
      <w:r w:rsidR="004B15BD">
        <w:rPr>
          <w:rFonts w:ascii="Arial" w:eastAsiaTheme="minorEastAsia" w:hAnsi="Arial" w:cs="Arial"/>
          <w:lang w:eastAsia="zh-CN"/>
        </w:rPr>
        <w:t xml:space="preserve"> </w:t>
      </w:r>
      <w:r w:rsidR="00973386">
        <w:rPr>
          <w:rFonts w:ascii="Arial" w:eastAsiaTheme="minorEastAsia" w:hAnsi="Arial" w:cs="Arial"/>
          <w:lang w:eastAsia="zh-CN"/>
        </w:rPr>
        <w:t>to cover</w:t>
      </w:r>
      <w:r w:rsidR="00754255">
        <w:rPr>
          <w:rFonts w:ascii="Arial" w:eastAsiaTheme="minorEastAsia" w:hAnsi="Arial" w:cs="Arial"/>
          <w:lang w:eastAsia="zh-CN"/>
        </w:rPr>
        <w:t xml:space="preserve"> most of the always-on SSB and OD-SSB</w:t>
      </w:r>
      <w:r w:rsidR="00973386">
        <w:rPr>
          <w:rFonts w:ascii="Arial" w:eastAsiaTheme="minorEastAsia" w:hAnsi="Arial" w:cs="Arial"/>
          <w:lang w:eastAsia="zh-CN"/>
        </w:rPr>
        <w:t>. F</w:t>
      </w:r>
      <w:r w:rsidR="00754255">
        <w:rPr>
          <w:rFonts w:ascii="Arial" w:eastAsiaTheme="minorEastAsia" w:hAnsi="Arial" w:cs="Arial"/>
          <w:lang w:eastAsia="zh-CN"/>
        </w:rPr>
        <w:t>or the OD-SSB outside of the SMTC, UE just ignores</w:t>
      </w:r>
      <w:r>
        <w:rPr>
          <w:rFonts w:ascii="Arial" w:eastAsiaTheme="minorEastAsia" w:hAnsi="Arial" w:cs="Arial"/>
          <w:lang w:eastAsia="zh-CN"/>
        </w:rPr>
        <w:t>, as in legacy</w:t>
      </w:r>
      <w:r w:rsidR="00754255">
        <w:rPr>
          <w:rFonts w:ascii="Arial" w:eastAsiaTheme="minorEastAsia" w:hAnsi="Arial" w:cs="Arial"/>
          <w:lang w:eastAsia="zh-CN"/>
        </w:rPr>
        <w:t xml:space="preserve">. </w:t>
      </w:r>
    </w:p>
    <w:p w14:paraId="4E644206" w14:textId="77777777" w:rsidR="00391DD2" w:rsidRPr="00391DD2" w:rsidRDefault="00391DD2" w:rsidP="00391DD2">
      <w:pPr>
        <w:keepNext/>
        <w:keepLines/>
        <w:overflowPunct w:val="0"/>
        <w:autoSpaceDE w:val="0"/>
        <w:autoSpaceDN w:val="0"/>
        <w:adjustRightInd w:val="0"/>
        <w:spacing w:before="60" w:line="240" w:lineRule="auto"/>
        <w:jc w:val="center"/>
        <w:textAlignment w:val="baseline"/>
        <w:rPr>
          <w:rFonts w:ascii="Arial" w:eastAsia="Times New Roman" w:hAnsi="Arial"/>
          <w:b/>
          <w:lang w:eastAsia="zh-CN"/>
        </w:rPr>
      </w:pPr>
      <w:r w:rsidRPr="00391DD2">
        <w:rPr>
          <w:rFonts w:ascii="Arial" w:eastAsia="Times New Roman" w:hAnsi="Arial"/>
          <w:b/>
          <w:i/>
          <w:lang w:eastAsia="zh-CN"/>
        </w:rPr>
        <w:t>SSB-MTC</w:t>
      </w:r>
      <w:r w:rsidRPr="00391DD2">
        <w:rPr>
          <w:rFonts w:ascii="Arial" w:eastAsia="Times New Roman" w:hAnsi="Arial"/>
          <w:b/>
          <w:lang w:eastAsia="zh-CN"/>
        </w:rPr>
        <w:t xml:space="preserve"> information element</w:t>
      </w:r>
    </w:p>
    <w:p w14:paraId="7745B61F" w14:textId="77777777" w:rsidR="00391DD2" w:rsidRPr="00391DD2" w:rsidRDefault="00391DD2" w:rsidP="00391D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zh-CN"/>
        </w:rPr>
      </w:pPr>
      <w:r w:rsidRPr="00391DD2">
        <w:rPr>
          <w:rFonts w:ascii="Courier New" w:eastAsia="Times New Roman" w:hAnsi="Courier New"/>
          <w:noProof/>
          <w:color w:val="808080"/>
          <w:sz w:val="16"/>
          <w:lang w:eastAsia="zh-CN"/>
        </w:rPr>
        <w:t>-- ASN1START</w:t>
      </w:r>
    </w:p>
    <w:p w14:paraId="4868AA37" w14:textId="77777777" w:rsidR="00391DD2" w:rsidRPr="00391DD2" w:rsidRDefault="00391DD2" w:rsidP="00391D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zh-CN"/>
        </w:rPr>
      </w:pPr>
      <w:r w:rsidRPr="00391DD2">
        <w:rPr>
          <w:rFonts w:ascii="Courier New" w:eastAsia="Times New Roman" w:hAnsi="Courier New"/>
          <w:noProof/>
          <w:color w:val="808080"/>
          <w:sz w:val="16"/>
          <w:lang w:eastAsia="zh-CN"/>
        </w:rPr>
        <w:t>-- TAG-SSB-MTC-START</w:t>
      </w:r>
    </w:p>
    <w:p w14:paraId="7256C9A2" w14:textId="77777777" w:rsidR="00391DD2" w:rsidRPr="00391DD2" w:rsidRDefault="00391DD2" w:rsidP="00391D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p>
    <w:p w14:paraId="06823AE6" w14:textId="77777777" w:rsidR="00391DD2" w:rsidRPr="00391DD2" w:rsidRDefault="00391DD2" w:rsidP="00391D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391DD2">
        <w:rPr>
          <w:rFonts w:ascii="Courier New" w:eastAsia="Times New Roman" w:hAnsi="Courier New"/>
          <w:noProof/>
          <w:sz w:val="16"/>
          <w:lang w:eastAsia="zh-CN"/>
        </w:rPr>
        <w:t xml:space="preserve">SSB-MTC ::=                             </w:t>
      </w:r>
      <w:r w:rsidRPr="00391DD2">
        <w:rPr>
          <w:rFonts w:ascii="Courier New" w:eastAsia="Times New Roman" w:hAnsi="Courier New"/>
          <w:noProof/>
          <w:color w:val="993366"/>
          <w:sz w:val="16"/>
          <w:lang w:eastAsia="zh-CN"/>
        </w:rPr>
        <w:t>SEQUENCE</w:t>
      </w:r>
      <w:r w:rsidRPr="00391DD2">
        <w:rPr>
          <w:rFonts w:ascii="Courier New" w:eastAsia="Times New Roman" w:hAnsi="Courier New"/>
          <w:noProof/>
          <w:sz w:val="16"/>
          <w:lang w:eastAsia="zh-CN"/>
        </w:rPr>
        <w:t xml:space="preserve"> {</w:t>
      </w:r>
    </w:p>
    <w:p w14:paraId="4D1A4486" w14:textId="77777777" w:rsidR="00391DD2" w:rsidRPr="00391DD2" w:rsidRDefault="00391DD2" w:rsidP="00391D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391DD2">
        <w:rPr>
          <w:rFonts w:ascii="Courier New" w:eastAsia="Times New Roman" w:hAnsi="Courier New"/>
          <w:noProof/>
          <w:sz w:val="16"/>
          <w:lang w:eastAsia="zh-CN"/>
        </w:rPr>
        <w:t xml:space="preserve">    </w:t>
      </w:r>
      <w:r w:rsidRPr="00391DD2">
        <w:rPr>
          <w:rFonts w:ascii="Courier New" w:eastAsia="Times New Roman" w:hAnsi="Courier New"/>
          <w:noProof/>
          <w:sz w:val="16"/>
          <w:highlight w:val="green"/>
          <w:lang w:eastAsia="zh-CN"/>
        </w:rPr>
        <w:t>periodicityAndOffset</w:t>
      </w:r>
      <w:r w:rsidRPr="00391DD2">
        <w:rPr>
          <w:rFonts w:ascii="Courier New" w:eastAsia="Times New Roman" w:hAnsi="Courier New"/>
          <w:noProof/>
          <w:sz w:val="16"/>
          <w:lang w:eastAsia="zh-CN"/>
        </w:rPr>
        <w:t xml:space="preserve">                    </w:t>
      </w:r>
      <w:r w:rsidRPr="00391DD2">
        <w:rPr>
          <w:rFonts w:ascii="Courier New" w:eastAsia="Times New Roman" w:hAnsi="Courier New"/>
          <w:noProof/>
          <w:color w:val="993366"/>
          <w:sz w:val="16"/>
          <w:lang w:eastAsia="zh-CN"/>
        </w:rPr>
        <w:t>CHOICE</w:t>
      </w:r>
      <w:r w:rsidRPr="00391DD2">
        <w:rPr>
          <w:rFonts w:ascii="Courier New" w:eastAsia="Times New Roman" w:hAnsi="Courier New"/>
          <w:noProof/>
          <w:sz w:val="16"/>
          <w:lang w:eastAsia="zh-CN"/>
        </w:rPr>
        <w:t xml:space="preserve"> {</w:t>
      </w:r>
    </w:p>
    <w:p w14:paraId="03C3A0A6" w14:textId="77777777" w:rsidR="00391DD2" w:rsidRPr="00391DD2" w:rsidRDefault="00391DD2" w:rsidP="00391D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391DD2">
        <w:rPr>
          <w:rFonts w:ascii="Courier New" w:eastAsia="Times New Roman" w:hAnsi="Courier New"/>
          <w:noProof/>
          <w:sz w:val="16"/>
          <w:lang w:eastAsia="zh-CN"/>
        </w:rPr>
        <w:t xml:space="preserve">        sf5                                 </w:t>
      </w:r>
      <w:r w:rsidRPr="00391DD2">
        <w:rPr>
          <w:rFonts w:ascii="Courier New" w:eastAsia="Times New Roman" w:hAnsi="Courier New"/>
          <w:noProof/>
          <w:color w:val="993366"/>
          <w:sz w:val="16"/>
          <w:lang w:eastAsia="zh-CN"/>
        </w:rPr>
        <w:t>INTEGER</w:t>
      </w:r>
      <w:r w:rsidRPr="00391DD2">
        <w:rPr>
          <w:rFonts w:ascii="Courier New" w:eastAsia="Times New Roman" w:hAnsi="Courier New"/>
          <w:noProof/>
          <w:sz w:val="16"/>
          <w:lang w:eastAsia="zh-CN"/>
        </w:rPr>
        <w:t xml:space="preserve"> (0..4),</w:t>
      </w:r>
    </w:p>
    <w:p w14:paraId="02F6BD3A" w14:textId="77777777" w:rsidR="00391DD2" w:rsidRPr="00391DD2" w:rsidRDefault="00391DD2" w:rsidP="00391D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391DD2">
        <w:rPr>
          <w:rFonts w:ascii="Courier New" w:eastAsia="Times New Roman" w:hAnsi="Courier New"/>
          <w:noProof/>
          <w:sz w:val="16"/>
          <w:lang w:eastAsia="zh-CN"/>
        </w:rPr>
        <w:t xml:space="preserve">        sf10                                    </w:t>
      </w:r>
      <w:r w:rsidRPr="00391DD2">
        <w:rPr>
          <w:rFonts w:ascii="Courier New" w:eastAsia="Times New Roman" w:hAnsi="Courier New"/>
          <w:noProof/>
          <w:color w:val="993366"/>
          <w:sz w:val="16"/>
          <w:lang w:eastAsia="zh-CN"/>
        </w:rPr>
        <w:t>INTEGER</w:t>
      </w:r>
      <w:r w:rsidRPr="00391DD2">
        <w:rPr>
          <w:rFonts w:ascii="Courier New" w:eastAsia="Times New Roman" w:hAnsi="Courier New"/>
          <w:noProof/>
          <w:sz w:val="16"/>
          <w:lang w:eastAsia="zh-CN"/>
        </w:rPr>
        <w:t xml:space="preserve"> (0..9),</w:t>
      </w:r>
    </w:p>
    <w:p w14:paraId="4EC60108" w14:textId="77777777" w:rsidR="00391DD2" w:rsidRPr="00391DD2" w:rsidRDefault="00391DD2" w:rsidP="00391D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391DD2">
        <w:rPr>
          <w:rFonts w:ascii="Courier New" w:eastAsia="Times New Roman" w:hAnsi="Courier New"/>
          <w:noProof/>
          <w:sz w:val="16"/>
          <w:lang w:eastAsia="zh-CN"/>
        </w:rPr>
        <w:t xml:space="preserve">        sf20                                    </w:t>
      </w:r>
      <w:r w:rsidRPr="00391DD2">
        <w:rPr>
          <w:rFonts w:ascii="Courier New" w:eastAsia="Times New Roman" w:hAnsi="Courier New"/>
          <w:noProof/>
          <w:color w:val="993366"/>
          <w:sz w:val="16"/>
          <w:lang w:eastAsia="zh-CN"/>
        </w:rPr>
        <w:t>INTEGER</w:t>
      </w:r>
      <w:r w:rsidRPr="00391DD2">
        <w:rPr>
          <w:rFonts w:ascii="Courier New" w:eastAsia="Times New Roman" w:hAnsi="Courier New"/>
          <w:noProof/>
          <w:sz w:val="16"/>
          <w:lang w:eastAsia="zh-CN"/>
        </w:rPr>
        <w:t xml:space="preserve"> (0..19),</w:t>
      </w:r>
    </w:p>
    <w:p w14:paraId="1D227B22" w14:textId="77777777" w:rsidR="00391DD2" w:rsidRPr="00391DD2" w:rsidRDefault="00391DD2" w:rsidP="00391D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391DD2">
        <w:rPr>
          <w:rFonts w:ascii="Courier New" w:eastAsia="Times New Roman" w:hAnsi="Courier New"/>
          <w:noProof/>
          <w:sz w:val="16"/>
          <w:lang w:eastAsia="zh-CN"/>
        </w:rPr>
        <w:lastRenderedPageBreak/>
        <w:t xml:space="preserve">        sf40                                    </w:t>
      </w:r>
      <w:r w:rsidRPr="00391DD2">
        <w:rPr>
          <w:rFonts w:ascii="Courier New" w:eastAsia="Times New Roman" w:hAnsi="Courier New"/>
          <w:noProof/>
          <w:color w:val="993366"/>
          <w:sz w:val="16"/>
          <w:lang w:eastAsia="zh-CN"/>
        </w:rPr>
        <w:t>INTEGER</w:t>
      </w:r>
      <w:r w:rsidRPr="00391DD2">
        <w:rPr>
          <w:rFonts w:ascii="Courier New" w:eastAsia="Times New Roman" w:hAnsi="Courier New"/>
          <w:noProof/>
          <w:sz w:val="16"/>
          <w:lang w:eastAsia="zh-CN"/>
        </w:rPr>
        <w:t xml:space="preserve"> (0..39),</w:t>
      </w:r>
    </w:p>
    <w:p w14:paraId="4EDA8F0F" w14:textId="77777777" w:rsidR="00391DD2" w:rsidRPr="00391DD2" w:rsidRDefault="00391DD2" w:rsidP="00391D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391DD2">
        <w:rPr>
          <w:rFonts w:ascii="Courier New" w:eastAsia="Times New Roman" w:hAnsi="Courier New"/>
          <w:noProof/>
          <w:sz w:val="16"/>
          <w:lang w:eastAsia="zh-CN"/>
        </w:rPr>
        <w:t xml:space="preserve">        sf80                                    </w:t>
      </w:r>
      <w:r w:rsidRPr="00391DD2">
        <w:rPr>
          <w:rFonts w:ascii="Courier New" w:eastAsia="Times New Roman" w:hAnsi="Courier New"/>
          <w:noProof/>
          <w:color w:val="993366"/>
          <w:sz w:val="16"/>
          <w:lang w:eastAsia="zh-CN"/>
        </w:rPr>
        <w:t>INTEGER</w:t>
      </w:r>
      <w:r w:rsidRPr="00391DD2">
        <w:rPr>
          <w:rFonts w:ascii="Courier New" w:eastAsia="Times New Roman" w:hAnsi="Courier New"/>
          <w:noProof/>
          <w:sz w:val="16"/>
          <w:lang w:eastAsia="zh-CN"/>
        </w:rPr>
        <w:t xml:space="preserve"> (0..79),</w:t>
      </w:r>
    </w:p>
    <w:p w14:paraId="31AF05C5" w14:textId="77777777" w:rsidR="00391DD2" w:rsidRPr="00391DD2" w:rsidRDefault="00391DD2" w:rsidP="00391D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391DD2">
        <w:rPr>
          <w:rFonts w:ascii="Courier New" w:eastAsia="Times New Roman" w:hAnsi="Courier New"/>
          <w:noProof/>
          <w:sz w:val="16"/>
          <w:lang w:eastAsia="zh-CN"/>
        </w:rPr>
        <w:t xml:space="preserve">        sf160                                   </w:t>
      </w:r>
      <w:r w:rsidRPr="00391DD2">
        <w:rPr>
          <w:rFonts w:ascii="Courier New" w:eastAsia="Times New Roman" w:hAnsi="Courier New"/>
          <w:noProof/>
          <w:color w:val="993366"/>
          <w:sz w:val="16"/>
          <w:lang w:eastAsia="zh-CN"/>
        </w:rPr>
        <w:t>INTEGER</w:t>
      </w:r>
      <w:r w:rsidRPr="00391DD2">
        <w:rPr>
          <w:rFonts w:ascii="Courier New" w:eastAsia="Times New Roman" w:hAnsi="Courier New"/>
          <w:noProof/>
          <w:sz w:val="16"/>
          <w:lang w:eastAsia="zh-CN"/>
        </w:rPr>
        <w:t xml:space="preserve"> (0..159)</w:t>
      </w:r>
    </w:p>
    <w:p w14:paraId="227D2FCF" w14:textId="77777777" w:rsidR="00391DD2" w:rsidRPr="00391DD2" w:rsidRDefault="00391DD2" w:rsidP="00391D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391DD2">
        <w:rPr>
          <w:rFonts w:ascii="Courier New" w:eastAsia="Times New Roman" w:hAnsi="Courier New"/>
          <w:noProof/>
          <w:sz w:val="16"/>
          <w:lang w:eastAsia="zh-CN"/>
        </w:rPr>
        <w:t xml:space="preserve">    },</w:t>
      </w:r>
    </w:p>
    <w:p w14:paraId="379FD87D" w14:textId="77777777" w:rsidR="00391DD2" w:rsidRPr="00391DD2" w:rsidRDefault="00391DD2" w:rsidP="00391D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391DD2">
        <w:rPr>
          <w:rFonts w:ascii="Courier New" w:eastAsia="Times New Roman" w:hAnsi="Courier New"/>
          <w:noProof/>
          <w:sz w:val="16"/>
          <w:lang w:eastAsia="zh-CN"/>
        </w:rPr>
        <w:t xml:space="preserve">    </w:t>
      </w:r>
      <w:r w:rsidRPr="00391DD2">
        <w:rPr>
          <w:rFonts w:ascii="Courier New" w:eastAsia="Times New Roman" w:hAnsi="Courier New"/>
          <w:noProof/>
          <w:sz w:val="16"/>
          <w:highlight w:val="green"/>
          <w:lang w:eastAsia="zh-CN"/>
        </w:rPr>
        <w:t>duration</w:t>
      </w:r>
      <w:r w:rsidRPr="00391DD2">
        <w:rPr>
          <w:rFonts w:ascii="Courier New" w:eastAsia="Times New Roman" w:hAnsi="Courier New"/>
          <w:noProof/>
          <w:sz w:val="16"/>
          <w:lang w:eastAsia="zh-CN"/>
        </w:rPr>
        <w:t xml:space="preserve">                                </w:t>
      </w:r>
      <w:r w:rsidRPr="00391DD2">
        <w:rPr>
          <w:rFonts w:ascii="Courier New" w:eastAsia="Times New Roman" w:hAnsi="Courier New"/>
          <w:noProof/>
          <w:color w:val="993366"/>
          <w:sz w:val="16"/>
          <w:lang w:eastAsia="zh-CN"/>
        </w:rPr>
        <w:t>ENUMERATED</w:t>
      </w:r>
      <w:r w:rsidRPr="00391DD2">
        <w:rPr>
          <w:rFonts w:ascii="Courier New" w:eastAsia="Times New Roman" w:hAnsi="Courier New"/>
          <w:noProof/>
          <w:sz w:val="16"/>
          <w:lang w:eastAsia="zh-CN"/>
        </w:rPr>
        <w:t xml:space="preserve"> { sf1, sf2, sf3, sf4, sf5 }</w:t>
      </w:r>
    </w:p>
    <w:p w14:paraId="0A410769" w14:textId="77777777" w:rsidR="00391DD2" w:rsidRPr="00391DD2" w:rsidRDefault="00391DD2" w:rsidP="00391D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391DD2">
        <w:rPr>
          <w:rFonts w:ascii="Courier New" w:eastAsia="Times New Roman" w:hAnsi="Courier New"/>
          <w:noProof/>
          <w:sz w:val="16"/>
          <w:lang w:eastAsia="zh-CN"/>
        </w:rPr>
        <w:t>}</w:t>
      </w:r>
    </w:p>
    <w:p w14:paraId="17CC3B5B" w14:textId="77777777" w:rsidR="00391DD2" w:rsidRPr="00391DD2" w:rsidRDefault="00391DD2" w:rsidP="00C26AB0">
      <w:pPr>
        <w:jc w:val="both"/>
        <w:rPr>
          <w:rFonts w:ascii="Arial" w:eastAsiaTheme="minorEastAsia" w:hAnsi="Arial" w:cs="Arial"/>
          <w:lang w:eastAsia="zh-CN"/>
        </w:rPr>
      </w:pPr>
    </w:p>
    <w:p w14:paraId="52084BAD" w14:textId="00ED6648" w:rsidR="00E3566A" w:rsidRDefault="00E3566A" w:rsidP="00C26AB0">
      <w:pPr>
        <w:jc w:val="both"/>
        <w:rPr>
          <w:rFonts w:ascii="Arial" w:eastAsiaTheme="minorEastAsia" w:hAnsi="Arial" w:cs="Arial"/>
          <w:b/>
          <w:lang w:eastAsia="zh-CN"/>
        </w:rPr>
      </w:pPr>
      <w:r>
        <w:rPr>
          <w:rFonts w:ascii="Arial" w:eastAsiaTheme="minorEastAsia" w:hAnsi="Arial" w:cs="Arial"/>
          <w:b/>
          <w:lang w:eastAsia="zh-CN"/>
        </w:rPr>
        <w:t xml:space="preserve">Observation </w:t>
      </w:r>
      <w:r w:rsidR="005A4F75">
        <w:rPr>
          <w:rFonts w:ascii="Arial" w:eastAsiaTheme="minorEastAsia" w:hAnsi="Arial" w:cs="Arial"/>
          <w:b/>
          <w:lang w:eastAsia="zh-CN"/>
        </w:rPr>
        <w:t>6</w:t>
      </w:r>
      <w:r>
        <w:rPr>
          <w:rFonts w:ascii="Arial" w:eastAsiaTheme="minorEastAsia" w:hAnsi="Arial" w:cs="Arial"/>
          <w:b/>
          <w:lang w:eastAsia="zh-CN"/>
        </w:rPr>
        <w:t>: NW implementation may avoid this issue by configuring suitable SMTC value to cover most of the always-on SSB and OD-SSB</w:t>
      </w:r>
      <w:r w:rsidR="004F1359">
        <w:rPr>
          <w:rFonts w:ascii="Arial" w:eastAsiaTheme="minorEastAsia" w:hAnsi="Arial" w:cs="Arial"/>
          <w:b/>
          <w:lang w:eastAsia="zh-CN"/>
        </w:rPr>
        <w:t>, e.g., relatively small periodicity/offset and relatively large duration</w:t>
      </w:r>
      <w:r>
        <w:rPr>
          <w:rFonts w:ascii="Arial" w:eastAsiaTheme="minorEastAsia" w:hAnsi="Arial" w:cs="Arial"/>
          <w:b/>
          <w:lang w:eastAsia="zh-CN"/>
        </w:rPr>
        <w:t>.</w:t>
      </w:r>
    </w:p>
    <w:p w14:paraId="72E06546" w14:textId="5AB4238F" w:rsidR="003E3AA4" w:rsidRDefault="005A4F75" w:rsidP="00C26AB0">
      <w:pPr>
        <w:jc w:val="both"/>
        <w:rPr>
          <w:rFonts w:ascii="Arial" w:eastAsiaTheme="minorEastAsia" w:hAnsi="Arial" w:cs="Arial"/>
          <w:lang w:eastAsia="zh-CN"/>
        </w:rPr>
      </w:pPr>
      <w:r>
        <w:rPr>
          <w:rFonts w:ascii="Arial" w:eastAsiaTheme="minorEastAsia" w:hAnsi="Arial" w:cs="Arial"/>
          <w:lang w:eastAsia="zh-CN"/>
        </w:rPr>
        <w:t xml:space="preserve">Based on the above analysis, we think from RAN2 point of view, we can assume the measurement of OD-SSB is based on SMTC framework but </w:t>
      </w:r>
      <w:r w:rsidR="00601B92">
        <w:rPr>
          <w:rFonts w:ascii="Arial" w:eastAsiaTheme="minorEastAsia" w:hAnsi="Arial" w:cs="Arial"/>
          <w:lang w:eastAsia="zh-CN"/>
        </w:rPr>
        <w:t xml:space="preserve">single SMTC as in legacy is sufficient. </w:t>
      </w:r>
    </w:p>
    <w:p w14:paraId="4BC5053B" w14:textId="1E7043E5" w:rsidR="00601B92" w:rsidRPr="00EE7D9C" w:rsidRDefault="00601B92" w:rsidP="00C26AB0">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3</w:t>
      </w:r>
      <w:r w:rsidRPr="00427241">
        <w:rPr>
          <w:rFonts w:ascii="Arial" w:eastAsiaTheme="minorEastAsia" w:hAnsi="Arial" w:cs="Arial"/>
          <w:b/>
          <w:lang w:eastAsia="zh-CN"/>
        </w:rPr>
        <w:t xml:space="preserve">: </w:t>
      </w:r>
      <w:r>
        <w:rPr>
          <w:rFonts w:ascii="Arial" w:eastAsiaTheme="minorEastAsia" w:hAnsi="Arial" w:cs="Arial"/>
          <w:b/>
          <w:lang w:eastAsia="zh-CN"/>
        </w:rPr>
        <w:t xml:space="preserve">For L3 measurement, RAN2 assumes the OD-SSB </w:t>
      </w:r>
      <w:r w:rsidR="00391DD2">
        <w:rPr>
          <w:rFonts w:ascii="Arial" w:eastAsiaTheme="minorEastAsia" w:hAnsi="Arial" w:cs="Arial"/>
          <w:b/>
          <w:lang w:eastAsia="zh-CN"/>
        </w:rPr>
        <w:t xml:space="preserve">on the serving cell </w:t>
      </w:r>
      <w:r>
        <w:rPr>
          <w:rFonts w:ascii="Arial" w:eastAsiaTheme="minorEastAsia" w:hAnsi="Arial" w:cs="Arial"/>
          <w:b/>
          <w:lang w:eastAsia="zh-CN"/>
        </w:rPr>
        <w:t>is measured based on legacy SMTC. It is up to NW to configure a suitable SMTC to cover most of OD-SSB and always-on SSB</w:t>
      </w:r>
      <w:r w:rsidR="004F1359">
        <w:rPr>
          <w:rFonts w:ascii="Arial" w:eastAsiaTheme="minorEastAsia" w:hAnsi="Arial" w:cs="Arial"/>
          <w:b/>
          <w:lang w:eastAsia="zh-CN"/>
        </w:rPr>
        <w:t>, e.g., relatively small periodicity/offset and relatively large duration</w:t>
      </w:r>
      <w:r>
        <w:rPr>
          <w:rFonts w:ascii="Arial" w:eastAsiaTheme="minorEastAsia" w:hAnsi="Arial" w:cs="Arial"/>
          <w:b/>
          <w:lang w:eastAsia="zh-CN"/>
        </w:rPr>
        <w:t xml:space="preserve">. </w:t>
      </w:r>
    </w:p>
    <w:p w14:paraId="37AB50D4" w14:textId="6B63B601" w:rsidR="00F712EE" w:rsidRPr="00F712EE" w:rsidRDefault="00F712EE" w:rsidP="00F712EE">
      <w:pPr>
        <w:pStyle w:val="3"/>
        <w:rPr>
          <w:lang w:eastAsia="zh-CN"/>
        </w:rPr>
      </w:pPr>
      <w:r>
        <w:rPr>
          <w:rFonts w:hint="eastAsia"/>
          <w:lang w:eastAsia="zh-CN"/>
        </w:rPr>
        <w:t>2</w:t>
      </w:r>
      <w:r>
        <w:rPr>
          <w:lang w:eastAsia="zh-CN"/>
        </w:rPr>
        <w:t>.</w:t>
      </w:r>
      <w:r w:rsidR="002A6302">
        <w:rPr>
          <w:lang w:eastAsia="zh-CN"/>
        </w:rPr>
        <w:t>3</w:t>
      </w:r>
      <w:r>
        <w:rPr>
          <w:lang w:eastAsia="zh-CN"/>
        </w:rPr>
        <w:t xml:space="preserve">.2 </w:t>
      </w:r>
      <w:r w:rsidR="00985E8A">
        <w:rPr>
          <w:lang w:eastAsia="zh-CN"/>
        </w:rPr>
        <w:t>Which SSB to use for measurement</w:t>
      </w:r>
    </w:p>
    <w:p w14:paraId="73B6B909" w14:textId="2B60B277" w:rsidR="003E3AA4" w:rsidRDefault="003E3AA4" w:rsidP="003E3AA4">
      <w:pPr>
        <w:jc w:val="both"/>
        <w:rPr>
          <w:rFonts w:ascii="Arial" w:eastAsiaTheme="minorEastAsia" w:hAnsi="Arial" w:cs="Arial"/>
          <w:lang w:eastAsia="zh-CN"/>
        </w:rPr>
      </w:pPr>
      <w:r>
        <w:rPr>
          <w:rFonts w:ascii="Arial" w:eastAsiaTheme="minorEastAsia" w:hAnsi="Arial" w:cs="Arial"/>
          <w:lang w:eastAsia="zh-CN"/>
        </w:rPr>
        <w:t xml:space="preserve">Another issue is which SSB to consider during RRM measurement for case 2 and two options were discussed last meeting. </w:t>
      </w:r>
    </w:p>
    <w:p w14:paraId="43E57166" w14:textId="77777777" w:rsidR="003E3AA4" w:rsidRDefault="003E3AA4" w:rsidP="003E3AA4">
      <w:pPr>
        <w:pStyle w:val="Doc-text2"/>
        <w:numPr>
          <w:ilvl w:val="0"/>
          <w:numId w:val="45"/>
        </w:numPr>
        <w:spacing w:line="240" w:lineRule="auto"/>
      </w:pPr>
      <w:bookmarkStart w:id="8" w:name="OLE_LINK25"/>
      <w:r>
        <w:t xml:space="preserve">Option1: </w:t>
      </w:r>
      <w:r w:rsidRPr="00C30BE1">
        <w:t>UE uses on-demand SSB for RRM measurements when they are transmitted, otherwise UE uses periodic SSB</w:t>
      </w:r>
    </w:p>
    <w:p w14:paraId="543C3BE2" w14:textId="77777777" w:rsidR="003E3AA4" w:rsidRDefault="003E3AA4" w:rsidP="003E3AA4">
      <w:pPr>
        <w:pStyle w:val="Doc-text2"/>
        <w:numPr>
          <w:ilvl w:val="0"/>
          <w:numId w:val="45"/>
        </w:numPr>
        <w:spacing w:line="240" w:lineRule="auto"/>
      </w:pPr>
      <w:r>
        <w:t xml:space="preserve">Option2: </w:t>
      </w:r>
      <w:r w:rsidRPr="00C30BE1">
        <w:t>UE uses on-demand SSB for RRM measurements when they are transmitted in addition to periodic SSB for RRM measurements.</w:t>
      </w:r>
    </w:p>
    <w:bookmarkEnd w:id="8"/>
    <w:p w14:paraId="25D2212C" w14:textId="77777777" w:rsidR="003E3AA4" w:rsidRDefault="003E3AA4" w:rsidP="003E3AA4">
      <w:pPr>
        <w:jc w:val="both"/>
        <w:rPr>
          <w:rFonts w:ascii="Arial" w:eastAsiaTheme="minorEastAsia" w:hAnsi="Arial" w:cs="Arial"/>
          <w:lang w:eastAsia="zh-CN"/>
        </w:rPr>
      </w:pPr>
    </w:p>
    <w:p w14:paraId="094F672F" w14:textId="1132A77F" w:rsidR="003E3AA4" w:rsidRDefault="003E3AA4" w:rsidP="003E3AA4">
      <w:pPr>
        <w:jc w:val="both"/>
        <w:rPr>
          <w:rFonts w:ascii="Arial" w:eastAsiaTheme="minorEastAsia" w:hAnsi="Arial" w:cs="Arial"/>
          <w:lang w:eastAsia="zh-CN"/>
        </w:rPr>
      </w:pPr>
      <w:r>
        <w:rPr>
          <w:rFonts w:ascii="Arial" w:eastAsiaTheme="minorEastAsia" w:hAnsi="Arial" w:cs="Arial"/>
          <w:lang w:eastAsia="zh-CN"/>
        </w:rPr>
        <w:t>Actually</w:t>
      </w:r>
      <w:r w:rsidR="00E96C29">
        <w:rPr>
          <w:rFonts w:ascii="Arial" w:eastAsiaTheme="minorEastAsia" w:hAnsi="Arial" w:cs="Arial"/>
          <w:lang w:eastAsia="zh-CN"/>
        </w:rPr>
        <w:t>,</w:t>
      </w:r>
      <w:r>
        <w:rPr>
          <w:rFonts w:ascii="Arial" w:eastAsiaTheme="minorEastAsia" w:hAnsi="Arial" w:cs="Arial"/>
          <w:lang w:eastAsia="zh-CN"/>
        </w:rPr>
        <w:t xml:space="preserve"> we think this issue is out of RAN2 scope and should be discussed by RAN4, actually based on the progress in RAN4, they already discussed about this issue. </w:t>
      </w:r>
    </w:p>
    <w:tbl>
      <w:tblPr>
        <w:tblStyle w:val="afd"/>
        <w:tblW w:w="0" w:type="auto"/>
        <w:tblLook w:val="04A0" w:firstRow="1" w:lastRow="0" w:firstColumn="1" w:lastColumn="0" w:noHBand="0" w:noVBand="1"/>
      </w:tblPr>
      <w:tblGrid>
        <w:gridCol w:w="9629"/>
      </w:tblGrid>
      <w:tr w:rsidR="00882B55" w14:paraId="63ADAF56" w14:textId="77777777" w:rsidTr="00882B55">
        <w:tc>
          <w:tcPr>
            <w:tcW w:w="9629" w:type="dxa"/>
          </w:tcPr>
          <w:p w14:paraId="192C74F3" w14:textId="77777777" w:rsidR="00882B55" w:rsidRPr="006952E4" w:rsidRDefault="00882B55" w:rsidP="00882B55">
            <w:pPr>
              <w:tabs>
                <w:tab w:val="left" w:pos="1680"/>
              </w:tabs>
              <w:snapToGrid w:val="0"/>
              <w:spacing w:after="120"/>
              <w:rPr>
                <w:rFonts w:ascii="Arial" w:hAnsi="Arial" w:cs="Arial"/>
                <w:b/>
                <w:u w:val="single"/>
                <w:lang w:eastAsia="zh-CN"/>
              </w:rPr>
            </w:pPr>
            <w:r w:rsidRPr="006952E4">
              <w:rPr>
                <w:rFonts w:ascii="Arial" w:hAnsi="Arial" w:cs="Arial"/>
                <w:b/>
                <w:highlight w:val="yellow"/>
                <w:u w:val="single"/>
                <w:lang w:eastAsia="ko-KR"/>
              </w:rPr>
              <w:t xml:space="preserve">Issue </w:t>
            </w:r>
            <w:r w:rsidRPr="006952E4">
              <w:rPr>
                <w:rFonts w:ascii="Arial" w:hAnsi="Arial" w:cs="Arial"/>
                <w:b/>
                <w:highlight w:val="yellow"/>
                <w:u w:val="single"/>
                <w:lang w:eastAsia="zh-CN"/>
              </w:rPr>
              <w:t>1-4-5: Which type of SSB is used during SCell activation</w:t>
            </w:r>
          </w:p>
          <w:p w14:paraId="25FB2179" w14:textId="77777777" w:rsidR="00882B55" w:rsidRPr="006952E4" w:rsidRDefault="00882B55" w:rsidP="00882B55">
            <w:pPr>
              <w:pStyle w:val="aff4"/>
              <w:numPr>
                <w:ilvl w:val="0"/>
                <w:numId w:val="46"/>
              </w:numPr>
              <w:overflowPunct/>
              <w:autoSpaceDE/>
              <w:adjustRightInd/>
              <w:snapToGrid w:val="0"/>
              <w:spacing w:after="120" w:line="240" w:lineRule="auto"/>
              <w:textAlignment w:val="auto"/>
              <w:rPr>
                <w:rFonts w:ascii="Arial" w:hAnsi="Arial" w:cs="Arial"/>
                <w:color w:val="000000" w:themeColor="text1"/>
                <w:sz w:val="20"/>
                <w:szCs w:val="20"/>
                <w:highlight w:val="yellow"/>
              </w:rPr>
            </w:pPr>
            <w:r w:rsidRPr="006952E4">
              <w:rPr>
                <w:rFonts w:ascii="Arial" w:hAnsi="Arial" w:cs="Arial"/>
                <w:color w:val="000000" w:themeColor="text1"/>
                <w:sz w:val="20"/>
                <w:szCs w:val="20"/>
                <w:highlight w:val="yellow"/>
              </w:rPr>
              <w:t>Recommended WF</w:t>
            </w:r>
          </w:p>
          <w:p w14:paraId="2E3FED7C" w14:textId="542D1905" w:rsidR="00882B55" w:rsidRPr="006952E4" w:rsidRDefault="00882B55" w:rsidP="00882B55">
            <w:pPr>
              <w:pStyle w:val="aff4"/>
              <w:numPr>
                <w:ilvl w:val="1"/>
                <w:numId w:val="46"/>
              </w:numPr>
              <w:tabs>
                <w:tab w:val="left" w:pos="1680"/>
              </w:tabs>
              <w:overflowPunct/>
              <w:autoSpaceDE/>
              <w:adjustRightInd/>
              <w:snapToGrid w:val="0"/>
              <w:spacing w:after="120" w:line="240" w:lineRule="auto"/>
              <w:textAlignment w:val="auto"/>
              <w:rPr>
                <w:rFonts w:ascii="Arial" w:hAnsi="Arial" w:cs="Arial"/>
                <w:color w:val="000000" w:themeColor="text1"/>
                <w:sz w:val="20"/>
                <w:szCs w:val="20"/>
                <w:lang w:val="en-US"/>
              </w:rPr>
            </w:pPr>
            <w:r w:rsidRPr="006952E4">
              <w:rPr>
                <w:rFonts w:ascii="Arial" w:hAnsi="Arial" w:cs="Arial"/>
                <w:color w:val="000000" w:themeColor="text1"/>
                <w:sz w:val="20"/>
                <w:szCs w:val="20"/>
                <w:lang w:val="en-US"/>
              </w:rPr>
              <w:t xml:space="preserve">Based on moderator’s understanding, this issue can be </w:t>
            </w:r>
            <w:r w:rsidR="004A1023" w:rsidRPr="006952E4">
              <w:rPr>
                <w:rFonts w:ascii="Arial" w:hAnsi="Arial" w:cs="Arial"/>
                <w:color w:val="000000" w:themeColor="text1"/>
                <w:sz w:val="20"/>
                <w:szCs w:val="20"/>
                <w:lang w:val="en-US"/>
              </w:rPr>
              <w:t>summarized</w:t>
            </w:r>
            <w:r w:rsidRPr="006952E4">
              <w:rPr>
                <w:rFonts w:ascii="Arial" w:hAnsi="Arial" w:cs="Arial"/>
                <w:color w:val="000000" w:themeColor="text1"/>
                <w:sz w:val="20"/>
                <w:szCs w:val="20"/>
                <w:lang w:val="en-US"/>
              </w:rPr>
              <w:t xml:space="preserve"> with the following options.</w:t>
            </w:r>
          </w:p>
          <w:p w14:paraId="65866F4F" w14:textId="77777777" w:rsidR="00882B55" w:rsidRPr="006952E4" w:rsidRDefault="00882B55" w:rsidP="00882B55">
            <w:pPr>
              <w:pStyle w:val="aff4"/>
              <w:numPr>
                <w:ilvl w:val="2"/>
                <w:numId w:val="46"/>
              </w:numPr>
              <w:tabs>
                <w:tab w:val="left" w:pos="1680"/>
              </w:tabs>
              <w:overflowPunct/>
              <w:autoSpaceDE/>
              <w:adjustRightInd/>
              <w:snapToGrid w:val="0"/>
              <w:spacing w:after="120" w:line="240" w:lineRule="auto"/>
              <w:textAlignment w:val="auto"/>
              <w:rPr>
                <w:rFonts w:ascii="Arial" w:hAnsi="Arial" w:cs="Arial"/>
                <w:color w:val="000000" w:themeColor="text1"/>
                <w:sz w:val="20"/>
                <w:szCs w:val="20"/>
                <w:lang w:val="en-US"/>
              </w:rPr>
            </w:pPr>
            <w:r w:rsidRPr="006952E4">
              <w:rPr>
                <w:rFonts w:ascii="Arial" w:hAnsi="Arial" w:cs="Arial"/>
                <w:color w:val="000000" w:themeColor="text1"/>
                <w:sz w:val="20"/>
                <w:szCs w:val="20"/>
                <w:lang w:val="en-US"/>
              </w:rPr>
              <w:t xml:space="preserve">In Case 1, </w:t>
            </w:r>
            <w:r w:rsidRPr="006952E4">
              <w:rPr>
                <w:rFonts w:ascii="Arial" w:hAnsi="Arial" w:cs="Arial"/>
                <w:iCs/>
                <w:sz w:val="20"/>
                <w:szCs w:val="20"/>
                <w:lang w:val="en-US"/>
              </w:rPr>
              <w:t xml:space="preserve">UE is required to </w:t>
            </w:r>
            <w:r w:rsidRPr="006952E4">
              <w:rPr>
                <w:rFonts w:ascii="Arial" w:hAnsi="Arial" w:cs="Arial"/>
                <w:b/>
                <w:bCs/>
                <w:iCs/>
                <w:sz w:val="20"/>
                <w:szCs w:val="20"/>
                <w:lang w:val="en-US"/>
              </w:rPr>
              <w:t>always use OD-SSB</w:t>
            </w:r>
            <w:r w:rsidRPr="006952E4">
              <w:rPr>
                <w:rFonts w:ascii="Arial" w:hAnsi="Arial" w:cs="Arial"/>
                <w:iCs/>
                <w:sz w:val="20"/>
                <w:szCs w:val="20"/>
                <w:lang w:val="en-US"/>
              </w:rPr>
              <w:t xml:space="preserve"> for Scell activation.</w:t>
            </w:r>
          </w:p>
          <w:p w14:paraId="71690B8E" w14:textId="77777777" w:rsidR="00882B55" w:rsidRPr="006952E4" w:rsidRDefault="00882B55" w:rsidP="00882B55">
            <w:pPr>
              <w:pStyle w:val="aff4"/>
              <w:numPr>
                <w:ilvl w:val="2"/>
                <w:numId w:val="46"/>
              </w:numPr>
              <w:tabs>
                <w:tab w:val="left" w:pos="1680"/>
              </w:tabs>
              <w:overflowPunct/>
              <w:autoSpaceDE/>
              <w:adjustRightInd/>
              <w:snapToGrid w:val="0"/>
              <w:spacing w:after="120" w:line="240" w:lineRule="auto"/>
              <w:textAlignment w:val="auto"/>
              <w:rPr>
                <w:rFonts w:ascii="Arial" w:hAnsi="Arial" w:cs="Arial"/>
                <w:color w:val="000000" w:themeColor="text1"/>
                <w:sz w:val="20"/>
                <w:szCs w:val="20"/>
              </w:rPr>
            </w:pPr>
            <w:r w:rsidRPr="006952E4">
              <w:rPr>
                <w:rFonts w:ascii="Arial" w:hAnsi="Arial" w:cs="Arial"/>
                <w:iCs/>
                <w:sz w:val="20"/>
                <w:szCs w:val="20"/>
              </w:rPr>
              <w:t xml:space="preserve">In Case 2, </w:t>
            </w:r>
          </w:p>
          <w:p w14:paraId="65ED28F7" w14:textId="77777777" w:rsidR="00882B55" w:rsidRPr="006952E4" w:rsidRDefault="00882B55" w:rsidP="00882B55">
            <w:pPr>
              <w:pStyle w:val="aff4"/>
              <w:numPr>
                <w:ilvl w:val="3"/>
                <w:numId w:val="46"/>
              </w:numPr>
              <w:tabs>
                <w:tab w:val="left" w:pos="1680"/>
              </w:tabs>
              <w:overflowPunct/>
              <w:autoSpaceDE/>
              <w:adjustRightInd/>
              <w:snapToGrid w:val="0"/>
              <w:spacing w:after="120" w:line="240" w:lineRule="auto"/>
              <w:textAlignment w:val="auto"/>
              <w:rPr>
                <w:rFonts w:ascii="Arial" w:hAnsi="Arial" w:cs="Arial"/>
                <w:color w:val="000000" w:themeColor="text1"/>
                <w:sz w:val="20"/>
                <w:szCs w:val="20"/>
                <w:lang w:val="en-US"/>
              </w:rPr>
            </w:pPr>
            <w:r w:rsidRPr="006952E4">
              <w:rPr>
                <w:rFonts w:ascii="Arial" w:hAnsi="Arial" w:cs="Arial"/>
                <w:iCs/>
                <w:sz w:val="20"/>
                <w:szCs w:val="20"/>
                <w:lang w:val="en-US"/>
              </w:rPr>
              <w:t>Option 1: the same as Case 1</w:t>
            </w:r>
          </w:p>
          <w:p w14:paraId="5649789A" w14:textId="77777777" w:rsidR="00882B55" w:rsidRPr="006952E4" w:rsidRDefault="00882B55" w:rsidP="00882B55">
            <w:pPr>
              <w:pStyle w:val="aff4"/>
              <w:numPr>
                <w:ilvl w:val="3"/>
                <w:numId w:val="46"/>
              </w:numPr>
              <w:tabs>
                <w:tab w:val="left" w:pos="1680"/>
              </w:tabs>
              <w:overflowPunct/>
              <w:autoSpaceDE/>
              <w:adjustRightInd/>
              <w:snapToGrid w:val="0"/>
              <w:spacing w:after="120" w:line="240" w:lineRule="auto"/>
              <w:textAlignment w:val="auto"/>
              <w:rPr>
                <w:rFonts w:ascii="Arial" w:hAnsi="Arial" w:cs="Arial"/>
                <w:color w:val="000000" w:themeColor="text1"/>
                <w:sz w:val="20"/>
                <w:szCs w:val="20"/>
                <w:lang w:val="en-US"/>
              </w:rPr>
            </w:pPr>
            <w:r w:rsidRPr="006952E4">
              <w:rPr>
                <w:rFonts w:ascii="Arial" w:hAnsi="Arial" w:cs="Arial"/>
                <w:iCs/>
                <w:sz w:val="20"/>
                <w:szCs w:val="20"/>
                <w:lang w:val="en-US"/>
              </w:rPr>
              <w:t xml:space="preserve">Option 2: UE needs to use </w:t>
            </w:r>
            <w:r w:rsidRPr="006952E4">
              <w:rPr>
                <w:rFonts w:ascii="Arial" w:hAnsi="Arial" w:cs="Arial"/>
                <w:b/>
                <w:bCs/>
                <w:sz w:val="20"/>
                <w:szCs w:val="20"/>
                <w:lang w:val="en-US"/>
              </w:rPr>
              <w:t xml:space="preserve">both OD-SSB and always-on SSB </w:t>
            </w:r>
            <w:r w:rsidRPr="006952E4">
              <w:rPr>
                <w:rFonts w:ascii="Arial" w:hAnsi="Arial" w:cs="Arial"/>
                <w:iCs/>
                <w:sz w:val="20"/>
                <w:szCs w:val="20"/>
                <w:lang w:val="en-US"/>
              </w:rPr>
              <w:t>for Scell activation.</w:t>
            </w:r>
          </w:p>
          <w:p w14:paraId="72FCB4B6" w14:textId="49D4D60B" w:rsidR="00882B55" w:rsidRPr="00882B55" w:rsidRDefault="00882B55" w:rsidP="00882B55">
            <w:pPr>
              <w:pStyle w:val="aff4"/>
              <w:numPr>
                <w:ilvl w:val="3"/>
                <w:numId w:val="46"/>
              </w:numPr>
              <w:tabs>
                <w:tab w:val="left" w:pos="1680"/>
              </w:tabs>
              <w:overflowPunct/>
              <w:autoSpaceDE/>
              <w:adjustRightInd/>
              <w:snapToGrid w:val="0"/>
              <w:spacing w:after="120" w:line="240" w:lineRule="auto"/>
              <w:textAlignment w:val="auto"/>
              <w:rPr>
                <w:color w:val="000000" w:themeColor="text1"/>
                <w:szCs w:val="21"/>
                <w:lang w:val="en-US"/>
              </w:rPr>
            </w:pPr>
            <w:r w:rsidRPr="006952E4">
              <w:rPr>
                <w:rFonts w:ascii="Arial" w:hAnsi="Arial" w:cs="Arial"/>
                <w:iCs/>
                <w:sz w:val="20"/>
                <w:szCs w:val="20"/>
                <w:lang w:val="en-US"/>
              </w:rPr>
              <w:t xml:space="preserve">Option 3: </w:t>
            </w:r>
            <w:r w:rsidRPr="006952E4">
              <w:rPr>
                <w:rFonts w:ascii="Arial" w:hAnsi="Arial" w:cs="Arial"/>
                <w:color w:val="000000" w:themeColor="text1"/>
                <w:sz w:val="20"/>
                <w:szCs w:val="20"/>
                <w:lang w:val="en-US"/>
              </w:rPr>
              <w:t xml:space="preserve">UE is assumed to </w:t>
            </w:r>
            <w:r w:rsidRPr="006952E4">
              <w:rPr>
                <w:rFonts w:ascii="Arial" w:hAnsi="Arial" w:cs="Arial"/>
                <w:iCs/>
                <w:sz w:val="20"/>
                <w:szCs w:val="20"/>
                <w:lang w:val="en-US"/>
              </w:rPr>
              <w:t xml:space="preserve">use the </w:t>
            </w:r>
            <w:r w:rsidRPr="006952E4">
              <w:rPr>
                <w:rFonts w:ascii="Arial" w:hAnsi="Arial" w:cs="Arial"/>
                <w:b/>
                <w:bCs/>
                <w:iCs/>
                <w:sz w:val="20"/>
                <w:szCs w:val="20"/>
                <w:lang w:val="en-US"/>
              </w:rPr>
              <w:t>SSB with the smaller periodicity.</w:t>
            </w:r>
          </w:p>
        </w:tc>
      </w:tr>
    </w:tbl>
    <w:p w14:paraId="4D0E9C61" w14:textId="77777777" w:rsidR="00882B55" w:rsidRDefault="00882B55" w:rsidP="003E3AA4">
      <w:pPr>
        <w:jc w:val="both"/>
        <w:rPr>
          <w:rFonts w:ascii="Arial" w:eastAsiaTheme="minorEastAsia" w:hAnsi="Arial" w:cs="Arial"/>
          <w:lang w:eastAsia="zh-CN"/>
        </w:rPr>
      </w:pPr>
    </w:p>
    <w:p w14:paraId="46363384" w14:textId="179A1499" w:rsidR="003E3AA4" w:rsidRDefault="003E3AA4" w:rsidP="003E3AA4">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4</w:t>
      </w:r>
      <w:r w:rsidRPr="00427241">
        <w:rPr>
          <w:rFonts w:ascii="Arial" w:eastAsiaTheme="minorEastAsia" w:hAnsi="Arial" w:cs="Arial"/>
          <w:b/>
          <w:lang w:eastAsia="zh-CN"/>
        </w:rPr>
        <w:t xml:space="preserve">: </w:t>
      </w:r>
      <w:r>
        <w:rPr>
          <w:rFonts w:ascii="Arial" w:eastAsiaTheme="minorEastAsia" w:hAnsi="Arial" w:cs="Arial"/>
          <w:b/>
          <w:lang w:eastAsia="zh-CN"/>
        </w:rPr>
        <w:t xml:space="preserve">For case 2, it is up to RAN4 to discuss the SSB to be used for RRM measurement on SCell configured with OD-SSB. </w:t>
      </w:r>
    </w:p>
    <w:p w14:paraId="0D1500C9" w14:textId="181BE41F" w:rsidR="00985E8A" w:rsidRPr="00985E8A" w:rsidRDefault="00985E8A" w:rsidP="00985E8A">
      <w:pPr>
        <w:pStyle w:val="3"/>
        <w:rPr>
          <w:lang w:eastAsia="zh-CN"/>
        </w:rPr>
      </w:pPr>
      <w:r>
        <w:rPr>
          <w:rFonts w:hint="eastAsia"/>
          <w:lang w:eastAsia="zh-CN"/>
        </w:rPr>
        <w:t>2</w:t>
      </w:r>
      <w:r>
        <w:rPr>
          <w:lang w:eastAsia="zh-CN"/>
        </w:rPr>
        <w:t>.</w:t>
      </w:r>
      <w:r w:rsidR="002A6302">
        <w:rPr>
          <w:lang w:eastAsia="zh-CN"/>
        </w:rPr>
        <w:t>3</w:t>
      </w:r>
      <w:r>
        <w:rPr>
          <w:lang w:eastAsia="zh-CN"/>
        </w:rPr>
        <w:t>.3 Located frequency of OD-SSB</w:t>
      </w:r>
    </w:p>
    <w:p w14:paraId="6D35132C" w14:textId="5BCBEBBA" w:rsidR="00663834" w:rsidRPr="00B908B2" w:rsidRDefault="003E3AA4" w:rsidP="00663834">
      <w:pPr>
        <w:jc w:val="both"/>
        <w:rPr>
          <w:rFonts w:ascii="Arial" w:eastAsiaTheme="minorEastAsia" w:hAnsi="Arial" w:cs="Arial"/>
          <w:lang w:eastAsia="zh-CN"/>
        </w:rPr>
      </w:pPr>
      <w:r>
        <w:rPr>
          <w:rFonts w:ascii="Arial" w:eastAsiaTheme="minorEastAsia" w:hAnsi="Arial" w:cs="Arial"/>
          <w:lang w:eastAsia="zh-CN"/>
        </w:rPr>
        <w:t xml:space="preserve">In addition, during the discussion, an issue on the frequency relationship between OD-SSB and always-on SSB was raised. </w:t>
      </w:r>
      <w:r w:rsidR="00E96C29">
        <w:rPr>
          <w:rFonts w:ascii="Arial" w:eastAsiaTheme="minorEastAsia" w:hAnsi="Arial" w:cs="Arial"/>
          <w:lang w:eastAsia="zh-CN"/>
        </w:rPr>
        <w:t>RAN4</w:t>
      </w:r>
      <w:r>
        <w:rPr>
          <w:rFonts w:ascii="Arial" w:eastAsiaTheme="minorEastAsia" w:hAnsi="Arial" w:cs="Arial"/>
          <w:lang w:eastAsia="zh-CN"/>
        </w:rPr>
        <w:t xml:space="preserve"> also sent LS to RAN1 and CC RAN2 to ask this question</w:t>
      </w:r>
      <w:r w:rsidR="00B0725D">
        <w:rPr>
          <w:rFonts w:ascii="Arial" w:eastAsiaTheme="minorEastAsia" w:hAnsi="Arial" w:cs="Arial"/>
          <w:lang w:eastAsia="zh-CN"/>
        </w:rPr>
        <w:t xml:space="preserve"> [</w:t>
      </w:r>
      <w:r w:rsidR="00B908B2">
        <w:rPr>
          <w:rFonts w:ascii="Arial" w:eastAsiaTheme="minorEastAsia" w:hAnsi="Arial" w:cs="Arial"/>
          <w:lang w:eastAsia="zh-CN"/>
        </w:rPr>
        <w:t>4</w:t>
      </w:r>
      <w:r w:rsidR="00B0725D">
        <w:rPr>
          <w:rFonts w:ascii="Arial" w:eastAsiaTheme="minorEastAsia" w:hAnsi="Arial" w:cs="Arial"/>
          <w:lang w:eastAsia="zh-CN"/>
        </w:rPr>
        <w:t>]</w:t>
      </w:r>
      <w:r>
        <w:rPr>
          <w:rFonts w:ascii="Arial" w:eastAsiaTheme="minorEastAsia" w:hAnsi="Arial" w:cs="Arial"/>
          <w:lang w:eastAsia="zh-CN"/>
        </w:rPr>
        <w:t xml:space="preserve">. According to the RRC specification, </w:t>
      </w:r>
      <w:r w:rsidR="00663834" w:rsidRPr="00663834">
        <w:rPr>
          <w:rFonts w:ascii="Arial" w:eastAsiaTheme="minorEastAsia" w:hAnsi="Arial" w:cs="Arial"/>
          <w:lang w:eastAsia="zh-CN"/>
        </w:rPr>
        <w:t xml:space="preserve">for L3 measurement, </w:t>
      </w:r>
      <w:r w:rsidR="00580834" w:rsidRPr="00580834">
        <w:rPr>
          <w:rFonts w:ascii="Arial" w:eastAsiaTheme="minorEastAsia" w:hAnsi="Arial" w:cs="Arial"/>
          <w:lang w:eastAsia="zh-CN"/>
        </w:rPr>
        <w:t xml:space="preserve">for all SSB based measurements there is at most one measurement object with the same </w:t>
      </w:r>
      <w:r w:rsidR="00580834" w:rsidRPr="00580834">
        <w:rPr>
          <w:rFonts w:ascii="Arial" w:eastAsiaTheme="minorEastAsia" w:hAnsi="Arial" w:cs="Arial"/>
          <w:i/>
          <w:lang w:eastAsia="zh-CN"/>
        </w:rPr>
        <w:t>ssbFrequency</w:t>
      </w:r>
      <w:r w:rsidR="00580834">
        <w:rPr>
          <w:rFonts w:ascii="Arial" w:eastAsiaTheme="minorEastAsia" w:hAnsi="Arial" w:cs="Arial"/>
          <w:lang w:eastAsia="zh-CN"/>
        </w:rPr>
        <w:t>, therefore if the OD-SSB and always-on SSB are on different frequencies,</w:t>
      </w:r>
      <w:r w:rsidR="00580834" w:rsidRPr="00580834">
        <w:rPr>
          <w:rFonts w:ascii="Arial" w:eastAsiaTheme="minorEastAsia" w:hAnsi="Arial" w:cs="Arial"/>
          <w:lang w:eastAsia="zh-CN"/>
        </w:rPr>
        <w:t xml:space="preserve"> </w:t>
      </w:r>
      <w:r w:rsidR="00663834" w:rsidRPr="00663834">
        <w:rPr>
          <w:rFonts w:ascii="Arial" w:eastAsiaTheme="minorEastAsia" w:hAnsi="Arial" w:cs="Arial"/>
          <w:lang w:eastAsia="zh-CN"/>
        </w:rPr>
        <w:t xml:space="preserve">the network shall configure separate </w:t>
      </w:r>
      <w:r w:rsidR="008A773E">
        <w:rPr>
          <w:rFonts w:ascii="Arial" w:eastAsiaTheme="minorEastAsia" w:hAnsi="Arial" w:cs="Arial"/>
          <w:lang w:eastAsia="zh-CN"/>
        </w:rPr>
        <w:t>MO</w:t>
      </w:r>
      <w:r w:rsidR="00580834">
        <w:rPr>
          <w:rFonts w:ascii="Arial" w:eastAsiaTheme="minorEastAsia" w:hAnsi="Arial" w:cs="Arial"/>
          <w:lang w:eastAsia="zh-CN"/>
        </w:rPr>
        <w:t xml:space="preserve"> for the same SCell</w:t>
      </w:r>
      <w:r w:rsidR="0034685D">
        <w:rPr>
          <w:rFonts w:ascii="Arial" w:eastAsiaTheme="minorEastAsia" w:hAnsi="Arial" w:cs="Arial"/>
          <w:lang w:eastAsia="zh-CN"/>
        </w:rPr>
        <w:t xml:space="preserve"> which would add complexity</w:t>
      </w:r>
      <w:r w:rsidR="008A773E">
        <w:rPr>
          <w:rFonts w:ascii="Arial" w:eastAsiaTheme="minorEastAsia" w:hAnsi="Arial" w:cs="Arial"/>
          <w:lang w:eastAsia="zh-CN"/>
        </w:rPr>
        <w:t xml:space="preserve">. </w:t>
      </w:r>
      <w:r w:rsidR="00210C19">
        <w:rPr>
          <w:rFonts w:ascii="Arial" w:eastAsiaTheme="minorEastAsia" w:hAnsi="Arial" w:cs="Arial"/>
          <w:lang w:eastAsia="zh-CN"/>
        </w:rPr>
        <w:t xml:space="preserve">In addition, this issue is more or less related to the discussion on which type of SSB is used </w:t>
      </w:r>
      <w:r w:rsidR="000A6189">
        <w:rPr>
          <w:rFonts w:ascii="Arial" w:eastAsiaTheme="minorEastAsia" w:hAnsi="Arial" w:cs="Arial"/>
          <w:lang w:eastAsia="zh-CN"/>
        </w:rPr>
        <w:t>for case 2, if both OD-SSB and always-</w:t>
      </w:r>
      <w:r w:rsidR="000A6189">
        <w:rPr>
          <w:rFonts w:ascii="Arial" w:eastAsiaTheme="minorEastAsia" w:hAnsi="Arial" w:cs="Arial"/>
          <w:lang w:eastAsia="zh-CN"/>
        </w:rPr>
        <w:lastRenderedPageBreak/>
        <w:t xml:space="preserve">on SSB are </w:t>
      </w:r>
      <w:r w:rsidR="00B908B2">
        <w:rPr>
          <w:rFonts w:ascii="Arial" w:eastAsiaTheme="minorEastAsia" w:hAnsi="Arial" w:cs="Arial"/>
          <w:lang w:eastAsia="zh-CN"/>
        </w:rPr>
        <w:t xml:space="preserve">used but located on different frequencies, whether it is allowed and how to derive the per cell result based on measurement of SSB on different frequencies needs to be further discussed by RAN4. </w:t>
      </w:r>
    </w:p>
    <w:tbl>
      <w:tblPr>
        <w:tblStyle w:val="afd"/>
        <w:tblW w:w="0" w:type="auto"/>
        <w:tblLook w:val="04A0" w:firstRow="1" w:lastRow="0" w:firstColumn="1" w:lastColumn="0" w:noHBand="0" w:noVBand="1"/>
      </w:tblPr>
      <w:tblGrid>
        <w:gridCol w:w="9350"/>
      </w:tblGrid>
      <w:tr w:rsidR="00663834" w14:paraId="1DED0E24" w14:textId="77777777" w:rsidTr="000D4F35">
        <w:tc>
          <w:tcPr>
            <w:tcW w:w="9350" w:type="dxa"/>
          </w:tcPr>
          <w:p w14:paraId="03ECBCF6" w14:textId="77777777" w:rsidR="00580834" w:rsidRPr="000B7163" w:rsidRDefault="00580834" w:rsidP="00580834">
            <w:r w:rsidRPr="000B7163">
              <w:t>The network applies the procedure as follows:</w:t>
            </w:r>
          </w:p>
          <w:p w14:paraId="2C19E6BC" w14:textId="77777777" w:rsidR="00580834" w:rsidRPr="000B7163" w:rsidRDefault="00580834" w:rsidP="00580834">
            <w:pPr>
              <w:pStyle w:val="B1"/>
            </w:pPr>
            <w:r w:rsidRPr="000B7163">
              <w:t>-</w:t>
            </w:r>
            <w:r w:rsidRPr="000B7163">
              <w:tab/>
              <w:t xml:space="preserve">to ensure that, whenever the UE has a </w:t>
            </w:r>
            <w:r w:rsidRPr="000B7163">
              <w:rPr>
                <w:i/>
              </w:rPr>
              <w:t xml:space="preserve">measConfig </w:t>
            </w:r>
            <w:r w:rsidRPr="000B7163">
              <w:rPr>
                <w:iCs/>
              </w:rPr>
              <w:t>associated with a CG</w:t>
            </w:r>
            <w:r w:rsidRPr="000B7163">
              <w:t xml:space="preserve">, it includes a </w:t>
            </w:r>
            <w:r w:rsidRPr="000B7163">
              <w:rPr>
                <w:i/>
              </w:rPr>
              <w:t>measObject</w:t>
            </w:r>
            <w:r w:rsidRPr="000B7163">
              <w:t xml:space="preserve"> for the SpCell and for each NR SCell of the CG to be measured;</w:t>
            </w:r>
          </w:p>
          <w:p w14:paraId="78B58B11" w14:textId="77777777" w:rsidR="00580834" w:rsidRPr="000B7163" w:rsidRDefault="00580834" w:rsidP="00580834">
            <w:pPr>
              <w:pStyle w:val="B1"/>
            </w:pPr>
            <w:r w:rsidRPr="000B7163">
              <w:t>-</w:t>
            </w:r>
            <w:r w:rsidRPr="000B7163">
              <w:tab/>
              <w:t xml:space="preserve">to configure at most one measurement identity across all CGs using a reporting configuration with the </w:t>
            </w:r>
            <w:r w:rsidRPr="000B7163">
              <w:rPr>
                <w:i/>
              </w:rPr>
              <w:t>reportType</w:t>
            </w:r>
            <w:r w:rsidRPr="000B7163">
              <w:t xml:space="preserve"> set to </w:t>
            </w:r>
            <w:r w:rsidRPr="000B7163">
              <w:rPr>
                <w:i/>
              </w:rPr>
              <w:t>reportCGI;</w:t>
            </w:r>
          </w:p>
          <w:p w14:paraId="67A50408" w14:textId="77777777" w:rsidR="00580834" w:rsidRPr="000B7163" w:rsidRDefault="00580834" w:rsidP="00580834">
            <w:pPr>
              <w:pStyle w:val="B1"/>
              <w:rPr>
                <w:i/>
              </w:rPr>
            </w:pPr>
            <w:r w:rsidRPr="000B7163">
              <w:t>-</w:t>
            </w:r>
            <w:r w:rsidRPr="000B7163">
              <w:tab/>
              <w:t>to configure at most one measurement identity per the node hosting PDCP entity using a reporting configuration with the</w:t>
            </w:r>
            <w:r w:rsidRPr="000B7163">
              <w:rPr>
                <w:i/>
              </w:rPr>
              <w:t xml:space="preserve"> ul-DelayValueConfig;</w:t>
            </w:r>
          </w:p>
          <w:p w14:paraId="4098A6A9" w14:textId="77777777" w:rsidR="00580834" w:rsidRPr="000B7163" w:rsidRDefault="00580834" w:rsidP="00580834">
            <w:pPr>
              <w:pStyle w:val="B1"/>
              <w:rPr>
                <w:i/>
              </w:rPr>
            </w:pPr>
            <w:r w:rsidRPr="000B7163">
              <w:t>-</w:t>
            </w:r>
            <w:r w:rsidRPr="000B7163">
              <w:tab/>
              <w:t>to configure at most one measurement identity per the node hosting PDCP entity using a reporting configuration with the</w:t>
            </w:r>
            <w:r w:rsidRPr="000B7163">
              <w:rPr>
                <w:i/>
              </w:rPr>
              <w:t xml:space="preserve"> ul-ExcessDelayConfig;</w:t>
            </w:r>
          </w:p>
          <w:p w14:paraId="3B3E6F9F" w14:textId="77777777" w:rsidR="00580834" w:rsidRPr="00580834" w:rsidRDefault="00580834" w:rsidP="00580834">
            <w:pPr>
              <w:pStyle w:val="B1"/>
              <w:rPr>
                <w:highlight w:val="yellow"/>
              </w:rPr>
            </w:pPr>
            <w:r w:rsidRPr="00580834">
              <w:rPr>
                <w:iCs/>
                <w:highlight w:val="yellow"/>
              </w:rPr>
              <w:t>-</w:t>
            </w:r>
            <w:r w:rsidRPr="00580834">
              <w:rPr>
                <w:i/>
                <w:highlight w:val="yellow"/>
              </w:rPr>
              <w:tab/>
            </w:r>
            <w:r w:rsidRPr="00580834">
              <w:rPr>
                <w:highlight w:val="yellow"/>
              </w:rPr>
              <w:t xml:space="preserve">to ensure that, in the </w:t>
            </w:r>
            <w:bookmarkStart w:id="9" w:name="OLE_LINK35"/>
            <w:r w:rsidRPr="00580834">
              <w:rPr>
                <w:i/>
                <w:iCs/>
                <w:highlight w:val="yellow"/>
              </w:rPr>
              <w:t>measConfig</w:t>
            </w:r>
            <w:bookmarkEnd w:id="9"/>
            <w:r w:rsidRPr="00580834">
              <w:rPr>
                <w:highlight w:val="yellow"/>
              </w:rPr>
              <w:t xml:space="preserve"> associated with a CG:</w:t>
            </w:r>
          </w:p>
          <w:p w14:paraId="654CF283" w14:textId="77777777" w:rsidR="00580834" w:rsidRPr="000B7163" w:rsidRDefault="00580834" w:rsidP="00580834">
            <w:pPr>
              <w:pStyle w:val="B2"/>
              <w:rPr>
                <w:i/>
              </w:rPr>
            </w:pPr>
            <w:r w:rsidRPr="00580834">
              <w:rPr>
                <w:highlight w:val="yellow"/>
              </w:rPr>
              <w:t>-</w:t>
            </w:r>
            <w:r w:rsidRPr="00580834">
              <w:rPr>
                <w:highlight w:val="yellow"/>
              </w:rPr>
              <w:tab/>
              <w:t xml:space="preserve">for all SSB based measurements there is at most one measurement object with the same </w:t>
            </w:r>
            <w:r w:rsidRPr="00580834">
              <w:rPr>
                <w:i/>
                <w:highlight w:val="yellow"/>
              </w:rPr>
              <w:t>ssbFrequency</w:t>
            </w:r>
            <w:r w:rsidRPr="00580834">
              <w:rPr>
                <w:highlight w:val="yellow"/>
              </w:rPr>
              <w:t>;</w:t>
            </w:r>
          </w:p>
          <w:p w14:paraId="51EA207C" w14:textId="4409A87D" w:rsidR="00663834" w:rsidRPr="00580834" w:rsidRDefault="00580834" w:rsidP="00580834">
            <w:pPr>
              <w:pStyle w:val="B2"/>
              <w:rPr>
                <w:i/>
              </w:rPr>
            </w:pPr>
            <w:r w:rsidRPr="000B7163">
              <w:rPr>
                <w:i/>
              </w:rPr>
              <w:t>-</w:t>
            </w:r>
            <w:r w:rsidRPr="000B7163">
              <w:rPr>
                <w:i/>
              </w:rPr>
              <w:tab/>
            </w:r>
            <w:r w:rsidRPr="000B7163">
              <w:rPr>
                <w:iCs/>
              </w:rPr>
              <w:t xml:space="preserve">an </w:t>
            </w:r>
            <w:r w:rsidRPr="000B7163">
              <w:rPr>
                <w:i/>
              </w:rPr>
              <w:t>smtc1</w:t>
            </w:r>
            <w:r w:rsidRPr="000B7163">
              <w:t xml:space="preserve"> included in any measurement object with the same </w:t>
            </w:r>
            <w:r w:rsidRPr="000B7163">
              <w:rPr>
                <w:i/>
              </w:rPr>
              <w:t>ssbFrequency</w:t>
            </w:r>
            <w:r w:rsidRPr="000B7163">
              <w:t xml:space="preserve"> has the same value and that an </w:t>
            </w:r>
            <w:r w:rsidRPr="000B7163">
              <w:rPr>
                <w:i/>
              </w:rPr>
              <w:t>smtc2</w:t>
            </w:r>
            <w:r w:rsidRPr="000B7163">
              <w:t xml:space="preserve"> included in any measurement object with the same </w:t>
            </w:r>
            <w:r w:rsidRPr="000B7163">
              <w:rPr>
                <w:i/>
              </w:rPr>
              <w:t>ssbFrequency</w:t>
            </w:r>
            <w:r w:rsidRPr="000B7163">
              <w:t xml:space="preserve"> has the same value and that an </w:t>
            </w:r>
            <w:r w:rsidRPr="000B7163">
              <w:rPr>
                <w:i/>
              </w:rPr>
              <w:t>smtc3list</w:t>
            </w:r>
            <w:r w:rsidRPr="000B7163">
              <w:t xml:space="preserve"> included in any measurement object with the same </w:t>
            </w:r>
            <w:r w:rsidRPr="000B7163">
              <w:rPr>
                <w:i/>
              </w:rPr>
              <w:t>ssbFrequency</w:t>
            </w:r>
            <w:r w:rsidRPr="000B7163">
              <w:t xml:space="preserve"> has the same value and that an </w:t>
            </w:r>
            <w:r w:rsidRPr="000B7163">
              <w:rPr>
                <w:i/>
              </w:rPr>
              <w:t>smtc4list</w:t>
            </w:r>
            <w:r w:rsidRPr="000B7163">
              <w:t xml:space="preserve"> included in any measurement object with the same </w:t>
            </w:r>
            <w:r w:rsidRPr="000B7163">
              <w:rPr>
                <w:i/>
              </w:rPr>
              <w:t>ssbFrequency</w:t>
            </w:r>
            <w:r w:rsidRPr="000B7163">
              <w:t xml:space="preserve"> has the same value;</w:t>
            </w:r>
          </w:p>
        </w:tc>
      </w:tr>
    </w:tbl>
    <w:p w14:paraId="2CA2E96A" w14:textId="2A73CAD5" w:rsidR="00580834" w:rsidRDefault="00580834" w:rsidP="00C26AB0">
      <w:pPr>
        <w:jc w:val="both"/>
        <w:rPr>
          <w:rFonts w:ascii="Arial" w:eastAsiaTheme="minorEastAsia" w:hAnsi="Arial" w:cs="Arial"/>
          <w:lang w:eastAsia="zh-CN"/>
        </w:rPr>
      </w:pPr>
    </w:p>
    <w:p w14:paraId="37390E6B" w14:textId="31CD19A8" w:rsidR="00580834" w:rsidRDefault="00B908B2" w:rsidP="00C26AB0">
      <w:pPr>
        <w:jc w:val="both"/>
        <w:rPr>
          <w:rFonts w:ascii="Arial" w:eastAsiaTheme="minorEastAsia" w:hAnsi="Arial" w:cs="Arial"/>
          <w:lang w:eastAsia="zh-CN"/>
        </w:rPr>
      </w:pPr>
      <w:r>
        <w:rPr>
          <w:rFonts w:ascii="Arial" w:eastAsiaTheme="minorEastAsia" w:hAnsi="Arial" w:cs="Arial"/>
          <w:lang w:eastAsia="zh-CN"/>
        </w:rPr>
        <w:t>Considering the motivation to support OD-SSB and always-on SSB on different frequencies it not clear</w:t>
      </w:r>
      <w:r w:rsidR="00580834">
        <w:rPr>
          <w:rFonts w:ascii="Arial" w:eastAsiaTheme="minorEastAsia" w:hAnsi="Arial" w:cs="Arial" w:hint="eastAsia"/>
          <w:lang w:eastAsia="zh-CN"/>
        </w:rPr>
        <w:t>,</w:t>
      </w:r>
      <w:r w:rsidR="00580834">
        <w:rPr>
          <w:rFonts w:ascii="Arial" w:eastAsiaTheme="minorEastAsia" w:hAnsi="Arial" w:cs="Arial"/>
          <w:lang w:eastAsia="zh-CN"/>
        </w:rPr>
        <w:t xml:space="preserve"> we think from RAN2 perspective, we can conclude</w:t>
      </w:r>
      <w:r w:rsidR="00E543A8">
        <w:rPr>
          <w:rFonts w:ascii="Arial" w:eastAsiaTheme="minorEastAsia" w:hAnsi="Arial" w:cs="Arial"/>
          <w:lang w:eastAsia="zh-CN"/>
        </w:rPr>
        <w:t xml:space="preserve"> RAN2 assumes</w:t>
      </w:r>
      <w:r w:rsidR="00580834">
        <w:rPr>
          <w:rFonts w:ascii="Arial" w:eastAsiaTheme="minorEastAsia" w:hAnsi="Arial" w:cs="Arial"/>
          <w:lang w:eastAsia="zh-CN"/>
        </w:rPr>
        <w:t xml:space="preserve"> that OD-SSB and always-on SSB are on the same frequency, i.e., frequency of the associated SCell. </w:t>
      </w:r>
      <w:r>
        <w:rPr>
          <w:rFonts w:ascii="Arial" w:eastAsiaTheme="minorEastAsia" w:hAnsi="Arial" w:cs="Arial"/>
          <w:lang w:eastAsia="zh-CN"/>
        </w:rPr>
        <w:t>Since</w:t>
      </w:r>
      <w:r w:rsidR="00580834">
        <w:rPr>
          <w:rFonts w:ascii="Arial" w:eastAsiaTheme="minorEastAsia" w:hAnsi="Arial" w:cs="Arial"/>
          <w:lang w:eastAsia="zh-CN"/>
        </w:rPr>
        <w:t xml:space="preserve"> RAN2 is also in the CC of RAN4 LS, we can send LS to RAN4</w:t>
      </w:r>
      <w:r w:rsidR="00E543A8">
        <w:rPr>
          <w:rFonts w:ascii="Arial" w:eastAsiaTheme="minorEastAsia" w:hAnsi="Arial" w:cs="Arial"/>
          <w:lang w:eastAsia="zh-CN"/>
        </w:rPr>
        <w:t>/RAN1</w:t>
      </w:r>
      <w:r w:rsidR="00580834">
        <w:rPr>
          <w:rFonts w:ascii="Arial" w:eastAsiaTheme="minorEastAsia" w:hAnsi="Arial" w:cs="Arial"/>
          <w:lang w:eastAsia="zh-CN"/>
        </w:rPr>
        <w:t xml:space="preserve"> to inform</w:t>
      </w:r>
      <w:r w:rsidR="00E543A8">
        <w:rPr>
          <w:rFonts w:ascii="Arial" w:eastAsiaTheme="minorEastAsia" w:hAnsi="Arial" w:cs="Arial"/>
          <w:lang w:eastAsia="zh-CN"/>
        </w:rPr>
        <w:t xml:space="preserve"> them this RAN2 assumption. </w:t>
      </w:r>
    </w:p>
    <w:p w14:paraId="245E0372" w14:textId="64E50F81" w:rsidR="00B908B2" w:rsidRDefault="00B908B2" w:rsidP="00C26AB0">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 xml:space="preserve">5: For case2, RAN2 assumes the OD-SSB and always-on SSB are on the same frequency, i.e., frequency of associated SCell. Send LS to RAN1/RAN4 to inform this conclusion. </w:t>
      </w:r>
    </w:p>
    <w:p w14:paraId="0ED893C2" w14:textId="23B7AC3B" w:rsidR="00F10A8D" w:rsidRPr="00F712EE" w:rsidRDefault="00F10A8D" w:rsidP="00F10A8D">
      <w:pPr>
        <w:pStyle w:val="3"/>
        <w:rPr>
          <w:lang w:eastAsia="zh-CN"/>
        </w:rPr>
      </w:pPr>
      <w:r>
        <w:rPr>
          <w:rFonts w:hint="eastAsia"/>
          <w:lang w:eastAsia="zh-CN"/>
        </w:rPr>
        <w:t>2</w:t>
      </w:r>
      <w:r>
        <w:rPr>
          <w:lang w:eastAsia="zh-CN"/>
        </w:rPr>
        <w:t>.</w:t>
      </w:r>
      <w:r w:rsidR="002A6302">
        <w:rPr>
          <w:lang w:eastAsia="zh-CN"/>
        </w:rPr>
        <w:t>3</w:t>
      </w:r>
      <w:r>
        <w:rPr>
          <w:lang w:eastAsia="zh-CN"/>
        </w:rPr>
        <w:t>.</w:t>
      </w:r>
      <w:r w:rsidR="00985E8A">
        <w:rPr>
          <w:lang w:eastAsia="zh-CN"/>
        </w:rPr>
        <w:t>4</w:t>
      </w:r>
      <w:r>
        <w:rPr>
          <w:lang w:eastAsia="zh-CN"/>
        </w:rPr>
        <w:t xml:space="preserve"> Neighbour cell measurement </w:t>
      </w:r>
    </w:p>
    <w:p w14:paraId="60F3E674" w14:textId="3524C312" w:rsidR="00673BAA" w:rsidRDefault="000A693F" w:rsidP="000A693F">
      <w:pPr>
        <w:jc w:val="both"/>
        <w:rPr>
          <w:rFonts w:ascii="Arial" w:eastAsiaTheme="minorEastAsia" w:hAnsi="Arial" w:cs="Arial"/>
          <w:lang w:eastAsia="zh-CN"/>
        </w:rPr>
      </w:pPr>
      <w:r w:rsidRPr="000A693F">
        <w:rPr>
          <w:rFonts w:ascii="Arial" w:eastAsiaTheme="minorEastAsia" w:hAnsi="Arial" w:cs="Arial"/>
          <w:lang w:eastAsia="zh-CN"/>
        </w:rPr>
        <w:t xml:space="preserve">For neighbour cells measurements, </w:t>
      </w:r>
      <w:r w:rsidR="00673BAA">
        <w:rPr>
          <w:rFonts w:ascii="Arial" w:eastAsiaTheme="minorEastAsia" w:hAnsi="Arial" w:cs="Arial"/>
          <w:lang w:eastAsia="zh-CN"/>
        </w:rPr>
        <w:t xml:space="preserve">we think according to the WID, the impact on neighbour cell measurement with OD-SSB is out of scope. From RAN2 perspective, there is no need to discuss this aspect and we can assume the SSB status of neighbour cell is transparent to UE and how to handle the reported neighbour cell measurement is up to gNB implementation. </w:t>
      </w:r>
    </w:p>
    <w:tbl>
      <w:tblPr>
        <w:tblStyle w:val="afd"/>
        <w:tblW w:w="0" w:type="auto"/>
        <w:tblLook w:val="04A0" w:firstRow="1" w:lastRow="0" w:firstColumn="1" w:lastColumn="0" w:noHBand="0" w:noVBand="1"/>
      </w:tblPr>
      <w:tblGrid>
        <w:gridCol w:w="9629"/>
      </w:tblGrid>
      <w:tr w:rsidR="00673BAA" w14:paraId="1197ADEE" w14:textId="77777777" w:rsidTr="00673BAA">
        <w:tc>
          <w:tcPr>
            <w:tcW w:w="9629" w:type="dxa"/>
          </w:tcPr>
          <w:p w14:paraId="1B7AC6EB" w14:textId="77777777" w:rsidR="00673BAA" w:rsidRDefault="00673BAA" w:rsidP="00673BAA">
            <w:pPr>
              <w:spacing w:after="0"/>
              <w:rPr>
                <w:bCs/>
              </w:rPr>
            </w:pPr>
          </w:p>
          <w:p w14:paraId="502DD76C" w14:textId="77777777" w:rsidR="00673BAA" w:rsidRDefault="00673BAA" w:rsidP="00673BAA">
            <w:pPr>
              <w:numPr>
                <w:ilvl w:val="0"/>
                <w:numId w:val="30"/>
              </w:numPr>
              <w:overflowPunct w:val="0"/>
              <w:autoSpaceDE w:val="0"/>
              <w:autoSpaceDN w:val="0"/>
              <w:adjustRightInd w:val="0"/>
              <w:spacing w:after="0" w:line="240" w:lineRule="auto"/>
              <w:textAlignment w:val="baseline"/>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673BAA">
              <w:rPr>
                <w:bCs/>
                <w:highlight w:val="yellow"/>
                <w:lang w:eastAsia="zh-CN"/>
              </w:rPr>
              <w:t>on-demand SSB SCell operation</w:t>
            </w:r>
            <w:r w:rsidRPr="00B2290E">
              <w:rPr>
                <w:bCs/>
                <w:lang w:eastAsia="zh-CN"/>
              </w:rPr>
              <w:t xml:space="preserve">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09AE30F7" w14:textId="77777777" w:rsidR="00673BAA" w:rsidRPr="005A51E8" w:rsidRDefault="00673BAA" w:rsidP="00673BAA">
            <w:pPr>
              <w:numPr>
                <w:ilvl w:val="1"/>
                <w:numId w:val="30"/>
              </w:numPr>
              <w:overflowPunct w:val="0"/>
              <w:autoSpaceDE w:val="0"/>
              <w:autoSpaceDN w:val="0"/>
              <w:adjustRightInd w:val="0"/>
              <w:spacing w:beforeLines="50" w:before="120" w:afterLines="50" w:after="120" w:line="240" w:lineRule="auto"/>
              <w:ind w:left="1049" w:hanging="329"/>
              <w:jc w:val="both"/>
              <w:textAlignment w:val="baseline"/>
              <w:rPr>
                <w:bCs/>
                <w:lang w:val="en-US" w:eastAsia="zh-CN"/>
              </w:rPr>
            </w:pPr>
            <w:r w:rsidRPr="005A51E8">
              <w:rPr>
                <w:bCs/>
                <w:lang w:val="en-US" w:eastAsia="zh-CN"/>
              </w:rPr>
              <w:t>Specify triggering method(s) (select from UE uplink wake-up-signal using an existing signal/channel, cell on/off indication via backhaul, Scell activation/deactivation signaling)</w:t>
            </w:r>
          </w:p>
          <w:p w14:paraId="1CE17D7C" w14:textId="6485FF9A" w:rsidR="00673BAA" w:rsidRPr="00673BAA" w:rsidRDefault="00673BAA" w:rsidP="000A693F">
            <w:pPr>
              <w:numPr>
                <w:ilvl w:val="1"/>
                <w:numId w:val="30"/>
              </w:numPr>
              <w:overflowPunct w:val="0"/>
              <w:autoSpaceDE w:val="0"/>
              <w:autoSpaceDN w:val="0"/>
              <w:adjustRightInd w:val="0"/>
              <w:spacing w:beforeLines="50" w:before="120" w:afterLines="50" w:after="120" w:line="240" w:lineRule="auto"/>
              <w:ind w:left="1049" w:hanging="329"/>
              <w:jc w:val="both"/>
              <w:textAlignment w:val="baseline"/>
              <w:rPr>
                <w:bCs/>
                <w:lang w:val="en-US" w:eastAsia="zh-CN"/>
              </w:rPr>
            </w:pPr>
            <w:r w:rsidRPr="0034064F">
              <w:rPr>
                <w:bCs/>
                <w:lang w:val="en-US" w:eastAsia="zh-CN"/>
              </w:rPr>
              <w:t>Note</w:t>
            </w:r>
            <w:r>
              <w:rPr>
                <w:bCs/>
                <w:lang w:val="en-US" w:eastAsia="zh-CN"/>
              </w:rPr>
              <w:t>1</w:t>
            </w:r>
            <w:r w:rsidRPr="0034064F">
              <w:rPr>
                <w:bCs/>
                <w:lang w:val="en-US" w:eastAsia="zh-CN"/>
              </w:rPr>
              <w:t xml:space="preserve">: </w:t>
            </w:r>
            <w:r>
              <w:rPr>
                <w:bCs/>
                <w:lang w:val="en-US" w:eastAsia="zh-CN"/>
              </w:rPr>
              <w:t>O</w:t>
            </w:r>
            <w:r w:rsidRPr="0034064F">
              <w:rPr>
                <w:bCs/>
                <w:lang w:val="en-US" w:eastAsia="zh-CN"/>
              </w:rPr>
              <w:t xml:space="preserve">n-demand SSB transmission </w:t>
            </w:r>
            <w:r>
              <w:rPr>
                <w:bCs/>
                <w:lang w:val="en-US" w:eastAsia="zh-CN"/>
              </w:rPr>
              <w:t xml:space="preserve">can be </w:t>
            </w:r>
            <w:r w:rsidRPr="0034064F">
              <w:rPr>
                <w:bCs/>
                <w:lang w:val="en-US" w:eastAsia="zh-CN"/>
              </w:rPr>
              <w:t>used by UE for</w:t>
            </w:r>
            <w:r w:rsidRPr="0034064F">
              <w:rPr>
                <w:bCs/>
                <w:lang w:eastAsia="zh-CN"/>
              </w:rPr>
              <w:t xml:space="preserve"> </w:t>
            </w:r>
            <w:r>
              <w:rPr>
                <w:bCs/>
                <w:lang w:eastAsia="zh-CN"/>
              </w:rPr>
              <w:t xml:space="preserve">at least </w:t>
            </w:r>
            <w:r w:rsidRPr="0034064F">
              <w:rPr>
                <w:bCs/>
                <w:lang w:eastAsia="zh-CN"/>
              </w:rPr>
              <w:t>SCell time/frequency synchronization, L1/L3 measurements and SCell activation</w:t>
            </w:r>
            <w:r>
              <w:rPr>
                <w:bCs/>
                <w:lang w:eastAsia="zh-CN"/>
              </w:rPr>
              <w:t>, and is supported for FR1 and FR2 in non-shared spectrum</w:t>
            </w:r>
            <w:r w:rsidRPr="0034064F">
              <w:rPr>
                <w:bCs/>
                <w:lang w:eastAsia="zh-CN"/>
              </w:rPr>
              <w:t>.</w:t>
            </w:r>
          </w:p>
        </w:tc>
      </w:tr>
    </w:tbl>
    <w:p w14:paraId="4290BF73" w14:textId="6F7ACEB4" w:rsidR="00F10A8D" w:rsidRPr="00673BAA" w:rsidRDefault="00673BAA" w:rsidP="00C26AB0">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6: There is no impact on neighbour cell measurement with OD-SSB, e.g., the</w:t>
      </w:r>
      <w:bookmarkStart w:id="10" w:name="OLE_LINK15"/>
      <w:r>
        <w:rPr>
          <w:rFonts w:ascii="Arial" w:eastAsiaTheme="minorEastAsia" w:hAnsi="Arial" w:cs="Arial"/>
          <w:b/>
          <w:lang w:eastAsia="zh-CN"/>
        </w:rPr>
        <w:t xml:space="preserve"> OD-SSB status of neighbour cell is transparent to UE.</w:t>
      </w:r>
      <w:bookmarkEnd w:id="10"/>
      <w:r>
        <w:rPr>
          <w:rFonts w:ascii="Arial" w:eastAsiaTheme="minorEastAsia" w:hAnsi="Arial" w:cs="Arial"/>
          <w:b/>
          <w:lang w:eastAsia="zh-CN"/>
        </w:rPr>
        <w:t xml:space="preserve"> </w:t>
      </w:r>
    </w:p>
    <w:p w14:paraId="45342DB9" w14:textId="22B2FC24" w:rsidR="00284EBE" w:rsidRDefault="00284EBE" w:rsidP="00284EBE">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bookmarkStart w:id="11" w:name="OLE_LINK10"/>
      <w:r>
        <w:rPr>
          <w:rFonts w:eastAsia="宋体"/>
          <w:szCs w:val="32"/>
          <w:lang w:eastAsia="zh-CN"/>
        </w:rPr>
        <w:t>2.</w:t>
      </w:r>
      <w:r w:rsidR="002A6302">
        <w:rPr>
          <w:rFonts w:eastAsia="宋体"/>
          <w:szCs w:val="32"/>
          <w:lang w:eastAsia="zh-CN"/>
        </w:rPr>
        <w:t>4</w:t>
      </w:r>
      <w:r>
        <w:rPr>
          <w:rFonts w:eastAsia="宋体"/>
          <w:szCs w:val="32"/>
          <w:lang w:eastAsia="zh-CN"/>
        </w:rPr>
        <w:t xml:space="preserve"> </w:t>
      </w:r>
      <w:r w:rsidR="001C5BC1">
        <w:rPr>
          <w:rFonts w:eastAsia="宋体"/>
          <w:szCs w:val="32"/>
          <w:lang w:eastAsia="zh-CN"/>
        </w:rPr>
        <w:t>UE based</w:t>
      </w:r>
      <w:r>
        <w:rPr>
          <w:rFonts w:eastAsia="宋体"/>
          <w:szCs w:val="32"/>
          <w:lang w:eastAsia="zh-CN"/>
        </w:rPr>
        <w:t xml:space="preserve"> trigger</w:t>
      </w:r>
    </w:p>
    <w:bookmarkEnd w:id="11"/>
    <w:p w14:paraId="7DCADF15" w14:textId="77777777" w:rsidR="00284EBE" w:rsidRPr="009C6F79" w:rsidRDefault="00284EBE" w:rsidP="00284EBE">
      <w:pPr>
        <w:jc w:val="both"/>
        <w:rPr>
          <w:rFonts w:ascii="Arial" w:eastAsiaTheme="minorEastAsia" w:hAnsi="Arial" w:cs="Arial"/>
          <w:kern w:val="2"/>
          <w:lang w:eastAsia="zh-CN"/>
        </w:rPr>
      </w:pPr>
      <w:r w:rsidRPr="009C6F79">
        <w:rPr>
          <w:rFonts w:ascii="Arial" w:eastAsiaTheme="minorEastAsia" w:hAnsi="Arial" w:cs="Arial"/>
          <w:kern w:val="2"/>
          <w:lang w:eastAsia="zh-CN"/>
        </w:rPr>
        <w:t xml:space="preserve">As captured in the WID, there are three potential triggering methods for on-demand SSB: </w:t>
      </w:r>
    </w:p>
    <w:p w14:paraId="6ADD1ECA" w14:textId="77777777" w:rsidR="00284EBE" w:rsidRPr="009C6F79" w:rsidRDefault="00284EBE" w:rsidP="00284EBE">
      <w:pPr>
        <w:pStyle w:val="aff4"/>
        <w:numPr>
          <w:ilvl w:val="0"/>
          <w:numId w:val="32"/>
        </w:numPr>
        <w:jc w:val="both"/>
        <w:rPr>
          <w:rFonts w:ascii="Arial" w:eastAsiaTheme="minorEastAsia" w:hAnsi="Arial" w:cs="Arial"/>
          <w:kern w:val="2"/>
          <w:lang w:val="en-US" w:eastAsia="zh-CN"/>
        </w:rPr>
      </w:pPr>
      <w:r>
        <w:rPr>
          <w:rFonts w:ascii="Arial" w:eastAsiaTheme="minorEastAsia" w:hAnsi="Arial" w:cs="Arial"/>
          <w:kern w:val="2"/>
          <w:sz w:val="20"/>
          <w:szCs w:val="20"/>
          <w:lang w:val="en-GB" w:eastAsia="zh-CN"/>
        </w:rPr>
        <w:lastRenderedPageBreak/>
        <w:t>Method 1: C</w:t>
      </w:r>
      <w:r w:rsidRPr="009C6F79">
        <w:rPr>
          <w:rFonts w:ascii="Arial" w:eastAsiaTheme="minorEastAsia" w:hAnsi="Arial" w:cs="Arial"/>
          <w:kern w:val="2"/>
          <w:sz w:val="20"/>
          <w:szCs w:val="20"/>
          <w:lang w:val="en-GB" w:eastAsia="zh-CN"/>
        </w:rPr>
        <w:t>ell on/off indication via backhaul</w:t>
      </w:r>
    </w:p>
    <w:p w14:paraId="3FF31675" w14:textId="77777777" w:rsidR="00284EBE" w:rsidRPr="009C6F79" w:rsidRDefault="00284EBE" w:rsidP="00284EBE">
      <w:pPr>
        <w:pStyle w:val="aff4"/>
        <w:numPr>
          <w:ilvl w:val="0"/>
          <w:numId w:val="32"/>
        </w:numPr>
        <w:jc w:val="both"/>
        <w:rPr>
          <w:rFonts w:ascii="Arial" w:eastAsiaTheme="minorEastAsia" w:hAnsi="Arial" w:cs="Arial"/>
          <w:kern w:val="2"/>
          <w:lang w:val="en-US" w:eastAsia="zh-CN"/>
        </w:rPr>
      </w:pPr>
      <w:r>
        <w:rPr>
          <w:rFonts w:ascii="Arial" w:eastAsiaTheme="minorEastAsia" w:hAnsi="Arial" w:cs="Arial"/>
          <w:kern w:val="2"/>
          <w:sz w:val="20"/>
          <w:szCs w:val="20"/>
          <w:lang w:val="en-US" w:eastAsia="zh-CN"/>
        </w:rPr>
        <w:t xml:space="preserve">Method 2: </w:t>
      </w:r>
      <w:r w:rsidRPr="009C6F79">
        <w:rPr>
          <w:rFonts w:ascii="Arial" w:eastAsiaTheme="minorEastAsia" w:hAnsi="Arial" w:cs="Arial"/>
          <w:kern w:val="2"/>
          <w:sz w:val="20"/>
          <w:szCs w:val="20"/>
          <w:lang w:val="en-GB" w:eastAsia="zh-CN"/>
        </w:rPr>
        <w:t>Scell activation/deactivation signalling</w:t>
      </w:r>
    </w:p>
    <w:p w14:paraId="6BB14FB5" w14:textId="77777777" w:rsidR="00284EBE" w:rsidRPr="006A35EE" w:rsidRDefault="00284EBE" w:rsidP="00284EBE">
      <w:pPr>
        <w:pStyle w:val="aff4"/>
        <w:numPr>
          <w:ilvl w:val="0"/>
          <w:numId w:val="32"/>
        </w:numPr>
        <w:jc w:val="both"/>
        <w:rPr>
          <w:rFonts w:ascii="Arial" w:eastAsiaTheme="minorEastAsia" w:hAnsi="Arial" w:cs="Arial"/>
          <w:kern w:val="2"/>
          <w:lang w:val="en-US" w:eastAsia="zh-CN"/>
        </w:rPr>
      </w:pPr>
      <w:r>
        <w:rPr>
          <w:rFonts w:ascii="Arial" w:eastAsiaTheme="minorEastAsia" w:hAnsi="Arial" w:cs="Arial"/>
          <w:kern w:val="2"/>
          <w:sz w:val="20"/>
          <w:szCs w:val="20"/>
          <w:lang w:val="en-GB" w:eastAsia="zh-CN"/>
        </w:rPr>
        <w:t xml:space="preserve">Method 3: </w:t>
      </w:r>
      <w:r w:rsidRPr="009C6F79">
        <w:rPr>
          <w:rFonts w:ascii="Arial" w:eastAsiaTheme="minorEastAsia" w:hAnsi="Arial" w:cs="Arial"/>
          <w:kern w:val="2"/>
          <w:sz w:val="20"/>
          <w:szCs w:val="20"/>
          <w:lang w:val="en-GB" w:eastAsia="zh-CN"/>
        </w:rPr>
        <w:t>UE uplink wake-up-signal</w:t>
      </w:r>
    </w:p>
    <w:p w14:paraId="0C4BBE5B" w14:textId="77777777" w:rsidR="00284EBE" w:rsidRDefault="00284EBE" w:rsidP="00284EBE">
      <w:pPr>
        <w:pStyle w:val="aff4"/>
        <w:ind w:left="420"/>
        <w:jc w:val="both"/>
        <w:rPr>
          <w:rFonts w:ascii="Arial" w:eastAsiaTheme="minorEastAsia" w:hAnsi="Arial" w:cs="Arial"/>
          <w:kern w:val="2"/>
          <w:lang w:val="en-US" w:eastAsia="zh-CN"/>
        </w:rPr>
      </w:pPr>
    </w:p>
    <w:p w14:paraId="50D2563D" w14:textId="77777777" w:rsidR="00284EBE" w:rsidRPr="00F2020C" w:rsidRDefault="00284EBE" w:rsidP="00284EBE">
      <w:pPr>
        <w:jc w:val="both"/>
        <w:rPr>
          <w:rFonts w:ascii="Arial" w:eastAsiaTheme="minorEastAsia" w:hAnsi="Arial" w:cs="Arial"/>
          <w:b/>
          <w:lang w:eastAsia="zh-CN"/>
        </w:rPr>
      </w:pPr>
      <w:r>
        <w:rPr>
          <w:rFonts w:ascii="Arial" w:eastAsiaTheme="minorEastAsia" w:hAnsi="Arial" w:cs="Arial"/>
          <w:kern w:val="2"/>
          <w:lang w:val="en-US" w:eastAsia="zh-CN"/>
        </w:rPr>
        <w:t xml:space="preserve">Both method 1 and method 2 are up to gNB to trigger the transmission of SSB without considering the requirement of UE while method 3 is based on UE demand. As agreed by RAN1, NW trigger is supported in Scenario#2/2A. </w:t>
      </w:r>
    </w:p>
    <w:p w14:paraId="3043504E" w14:textId="77777777" w:rsidR="00284EBE" w:rsidRPr="00DF618C" w:rsidRDefault="00284EBE" w:rsidP="00284EBE">
      <w:pPr>
        <w:jc w:val="both"/>
        <w:rPr>
          <w:rFonts w:ascii="Arial" w:eastAsiaTheme="minorEastAsia" w:hAnsi="Arial" w:cs="Arial"/>
          <w:kern w:val="2"/>
          <w:lang w:val="en-US" w:eastAsia="zh-CN"/>
        </w:rPr>
      </w:pPr>
      <w:r w:rsidRPr="00BC3FC2">
        <w:rPr>
          <w:rFonts w:ascii="Arial" w:eastAsiaTheme="minorEastAsia" w:hAnsi="Arial" w:cs="Arial"/>
          <w:kern w:val="2"/>
          <w:lang w:val="en-US" w:eastAsia="zh-CN"/>
        </w:rPr>
        <w:t xml:space="preserve">However, </w:t>
      </w:r>
      <w:bookmarkStart w:id="12" w:name="OLE_LINK8"/>
      <w:bookmarkStart w:id="13" w:name="OLE_LINK9"/>
      <w:r w:rsidRPr="00BC3FC2">
        <w:rPr>
          <w:rFonts w:ascii="Arial" w:eastAsiaTheme="minorEastAsia" w:hAnsi="Arial" w:cs="Arial"/>
          <w:kern w:val="2"/>
          <w:lang w:val="en-US" w:eastAsia="zh-CN"/>
        </w:rPr>
        <w:t>network-only mechanism cannot perfectly fit the requirement or conditions at UE side</w:t>
      </w:r>
      <w:bookmarkEnd w:id="12"/>
      <w:bookmarkEnd w:id="13"/>
      <w:r w:rsidRPr="00BC3FC2">
        <w:rPr>
          <w:rFonts w:ascii="Arial" w:eastAsiaTheme="minorEastAsia" w:hAnsi="Arial" w:cs="Arial"/>
          <w:kern w:val="2"/>
          <w:lang w:val="en-US" w:eastAsia="zh-CN"/>
        </w:rPr>
        <w:t xml:space="preserve">. For example, </w:t>
      </w:r>
      <w:r>
        <w:rPr>
          <w:rFonts w:ascii="Arial" w:eastAsiaTheme="minorEastAsia" w:hAnsi="Arial" w:cs="Arial"/>
          <w:kern w:val="2"/>
          <w:lang w:val="en-US" w:eastAsia="zh-CN"/>
        </w:rPr>
        <w:t>after SCell being activated (Scenario#3A/B), it is up to UE implementation to use SSB for DL sync when necessary</w:t>
      </w:r>
      <w:r w:rsidRPr="00BC3FC2">
        <w:rPr>
          <w:rFonts w:ascii="Arial" w:eastAsiaTheme="minorEastAsia" w:hAnsi="Arial" w:cs="Arial"/>
          <w:kern w:val="2"/>
          <w:lang w:val="en-US" w:eastAsia="zh-CN"/>
        </w:rPr>
        <w:t xml:space="preserve">. </w:t>
      </w:r>
      <w:r>
        <w:rPr>
          <w:rFonts w:ascii="Arial" w:eastAsiaTheme="minorEastAsia" w:hAnsi="Arial" w:cs="Arial"/>
          <w:kern w:val="2"/>
          <w:lang w:val="en-US" w:eastAsia="zh-CN"/>
        </w:rPr>
        <w:t xml:space="preserve">Some company may assume periodically transmitted SSB after SCell activation, however, this of course will reduce the NW power saving gain, which is not aligned with the WID. </w:t>
      </w:r>
    </w:p>
    <w:p w14:paraId="216C9AA0" w14:textId="432A73D8" w:rsidR="00284EBE" w:rsidRDefault="00284EBE" w:rsidP="00284EBE">
      <w:pPr>
        <w:jc w:val="both"/>
        <w:rPr>
          <w:rFonts w:ascii="Arial" w:eastAsiaTheme="minorEastAsia" w:hAnsi="Arial" w:cs="Arial"/>
          <w:b/>
          <w:lang w:eastAsia="zh-CN"/>
        </w:rPr>
      </w:pPr>
      <w:r>
        <w:rPr>
          <w:rFonts w:ascii="Arial" w:eastAsiaTheme="minorEastAsia" w:hAnsi="Arial" w:cs="Arial"/>
          <w:b/>
          <w:lang w:eastAsia="zh-CN"/>
        </w:rPr>
        <w:t>Observation</w:t>
      </w:r>
      <w:r w:rsidRPr="00427241">
        <w:rPr>
          <w:rFonts w:ascii="Arial" w:eastAsiaTheme="minorEastAsia" w:hAnsi="Arial" w:cs="Arial"/>
          <w:b/>
          <w:lang w:eastAsia="zh-CN"/>
        </w:rPr>
        <w:t xml:space="preserve"> </w:t>
      </w:r>
      <w:r w:rsidR="00B908B2">
        <w:rPr>
          <w:rFonts w:ascii="Arial" w:eastAsiaTheme="minorEastAsia" w:hAnsi="Arial" w:cs="Arial"/>
          <w:b/>
          <w:lang w:eastAsia="zh-CN"/>
        </w:rPr>
        <w:t>7</w:t>
      </w:r>
      <w:r w:rsidRPr="00427241">
        <w:rPr>
          <w:rFonts w:ascii="Arial" w:eastAsiaTheme="minorEastAsia" w:hAnsi="Arial" w:cs="Arial"/>
          <w:b/>
          <w:lang w:eastAsia="zh-CN"/>
        </w:rPr>
        <w:t>:</w:t>
      </w:r>
      <w:r>
        <w:rPr>
          <w:rFonts w:ascii="Arial" w:eastAsiaTheme="minorEastAsia" w:hAnsi="Arial" w:cs="Arial"/>
          <w:b/>
          <w:lang w:eastAsia="zh-CN"/>
        </w:rPr>
        <w:t xml:space="preserve"> N</w:t>
      </w:r>
      <w:r w:rsidRPr="00BF29F5">
        <w:rPr>
          <w:rFonts w:ascii="Arial" w:eastAsiaTheme="minorEastAsia" w:hAnsi="Arial" w:cs="Arial"/>
          <w:b/>
          <w:lang w:eastAsia="zh-CN"/>
        </w:rPr>
        <w:t>etwork-only mechanism cannot perfectly fit the requirement or conditions at UE side</w:t>
      </w:r>
      <w:r>
        <w:rPr>
          <w:rFonts w:ascii="Arial" w:eastAsiaTheme="minorEastAsia" w:hAnsi="Arial" w:cs="Arial"/>
          <w:b/>
          <w:lang w:eastAsia="zh-CN"/>
        </w:rPr>
        <w:t xml:space="preserve">. UE based trigger is a better trade-off between energy saving and QoS. </w:t>
      </w:r>
    </w:p>
    <w:p w14:paraId="5E74C13E" w14:textId="77777777" w:rsidR="00284EBE" w:rsidRPr="00B15054" w:rsidRDefault="00284EBE" w:rsidP="00284EBE">
      <w:pPr>
        <w:jc w:val="both"/>
        <w:rPr>
          <w:rFonts w:ascii="Arial" w:eastAsiaTheme="minorEastAsia" w:hAnsi="Arial" w:cs="Arial"/>
          <w:kern w:val="2"/>
          <w:lang w:val="en-US" w:eastAsia="zh-CN"/>
        </w:rPr>
      </w:pPr>
      <w:r w:rsidRPr="00BC3FC2">
        <w:rPr>
          <w:rFonts w:ascii="Arial" w:eastAsiaTheme="minorEastAsia" w:hAnsi="Arial" w:cs="Arial"/>
          <w:kern w:val="2"/>
          <w:lang w:val="en-US" w:eastAsia="zh-CN"/>
        </w:rPr>
        <w:t xml:space="preserve">Given that, it is reasonable to allow UE to send wake-up-signal for requesting SSB so as a better trade-off between energy saving and QoS. </w:t>
      </w:r>
      <w:r>
        <w:rPr>
          <w:rFonts w:ascii="Arial" w:eastAsiaTheme="minorEastAsia" w:hAnsi="Arial" w:cs="Arial"/>
          <w:kern w:val="2"/>
          <w:lang w:val="en-US" w:eastAsia="zh-CN"/>
        </w:rPr>
        <w:t xml:space="preserve">Therefore, we think both NW trigger and UE trigger should be supported. </w:t>
      </w:r>
    </w:p>
    <w:p w14:paraId="205EFEA1" w14:textId="1019E091" w:rsidR="00284EBE" w:rsidRPr="00C83A60" w:rsidRDefault="00284EBE" w:rsidP="0090758A">
      <w:pPr>
        <w:jc w:val="both"/>
        <w:rPr>
          <w:rFonts w:ascii="Arial" w:eastAsiaTheme="minorEastAsia" w:hAnsi="Arial" w:cs="Arial"/>
          <w:b/>
          <w:lang w:eastAsia="zh-CN"/>
        </w:rPr>
      </w:pPr>
      <w:r w:rsidRPr="00427241">
        <w:rPr>
          <w:rFonts w:ascii="Arial" w:eastAsiaTheme="minorEastAsia" w:hAnsi="Arial" w:cs="Arial"/>
          <w:b/>
          <w:lang w:eastAsia="zh-CN"/>
        </w:rPr>
        <w:t>Proposal</w:t>
      </w:r>
      <w:r w:rsidR="00673BAA">
        <w:rPr>
          <w:rFonts w:ascii="Arial" w:eastAsiaTheme="minorEastAsia" w:hAnsi="Arial" w:cs="Arial"/>
          <w:b/>
          <w:lang w:eastAsia="zh-CN"/>
        </w:rPr>
        <w:t xml:space="preserve"> 7</w:t>
      </w:r>
      <w:r w:rsidRPr="00427241">
        <w:rPr>
          <w:rFonts w:ascii="Arial" w:eastAsiaTheme="minorEastAsia" w:hAnsi="Arial" w:cs="Arial"/>
          <w:b/>
          <w:lang w:eastAsia="zh-CN"/>
        </w:rPr>
        <w:t xml:space="preserve">: </w:t>
      </w:r>
      <w:r>
        <w:rPr>
          <w:rFonts w:ascii="Arial" w:eastAsiaTheme="minorEastAsia" w:hAnsi="Arial" w:cs="Arial"/>
          <w:b/>
          <w:lang w:eastAsia="zh-CN"/>
        </w:rPr>
        <w:t>RAN2 to agree to support UE-based trigger of on-demand SSB transmission</w:t>
      </w:r>
      <w:r w:rsidRPr="00364DFC">
        <w:rPr>
          <w:rFonts w:ascii="Arial" w:eastAsiaTheme="minorEastAsia" w:hAnsi="Arial" w:cs="Arial"/>
          <w:b/>
          <w:lang w:eastAsia="zh-CN"/>
        </w:rPr>
        <w:t>.</w:t>
      </w:r>
    </w:p>
    <w:p w14:paraId="1DFF242A" w14:textId="20867C0E" w:rsidR="00637ED8" w:rsidRPr="003B3AC5" w:rsidRDefault="00637ED8" w:rsidP="00B71EA8">
      <w:pPr>
        <w:pStyle w:val="1"/>
        <w:tabs>
          <w:tab w:val="left" w:pos="284"/>
          <w:tab w:val="left" w:pos="568"/>
          <w:tab w:val="left" w:pos="852"/>
          <w:tab w:val="left" w:pos="1136"/>
          <w:tab w:val="left" w:pos="1420"/>
          <w:tab w:val="left" w:pos="1704"/>
          <w:tab w:val="left" w:pos="1988"/>
          <w:tab w:val="left" w:pos="2272"/>
          <w:tab w:val="left" w:pos="3000"/>
        </w:tabs>
        <w:spacing w:before="100" w:beforeAutospacing="1" w:after="100" w:afterAutospacing="1"/>
        <w:ind w:left="425" w:hanging="425"/>
        <w:jc w:val="both"/>
        <w:rPr>
          <w:rFonts w:cs="Arial"/>
        </w:rPr>
      </w:pPr>
      <w:r w:rsidRPr="003B3AC5">
        <w:rPr>
          <w:rFonts w:cs="Arial"/>
        </w:rPr>
        <w:t>3</w:t>
      </w:r>
      <w:r w:rsidRPr="003B3AC5">
        <w:rPr>
          <w:rFonts w:cs="Arial"/>
        </w:rPr>
        <w:tab/>
        <w:t>Conclusion</w:t>
      </w:r>
      <w:r w:rsidR="00B71EA8">
        <w:rPr>
          <w:rFonts w:cs="Arial"/>
        </w:rPr>
        <w:tab/>
      </w:r>
      <w:r w:rsidR="00B71EA8">
        <w:rPr>
          <w:rFonts w:cs="Arial"/>
        </w:rPr>
        <w:tab/>
      </w:r>
    </w:p>
    <w:p w14:paraId="0D80D3DF" w14:textId="3B925E02" w:rsidR="00F742A2" w:rsidRDefault="00333F5B" w:rsidP="00F742A2">
      <w:pPr>
        <w:jc w:val="both"/>
        <w:rPr>
          <w:rFonts w:ascii="Arial" w:eastAsiaTheme="minorEastAsia" w:hAnsi="Arial" w:cs="Arial"/>
          <w:lang w:eastAsia="zh-CN"/>
        </w:rPr>
      </w:pPr>
      <w:r w:rsidRPr="003B3AC5">
        <w:rPr>
          <w:rFonts w:ascii="Arial" w:eastAsiaTheme="minorEastAsia" w:hAnsi="Arial" w:cs="Arial"/>
          <w:lang w:eastAsia="zh-CN"/>
        </w:rPr>
        <w:t>In this contribution, we discussed</w:t>
      </w:r>
      <w:r w:rsidR="0035196C" w:rsidRPr="003B3AC5">
        <w:rPr>
          <w:rFonts w:ascii="Arial" w:eastAsiaTheme="minorEastAsia" w:hAnsi="Arial" w:cs="Arial"/>
          <w:lang w:eastAsia="zh-CN"/>
        </w:rPr>
        <w:t xml:space="preserve"> </w:t>
      </w:r>
      <w:r w:rsidR="006078B9">
        <w:rPr>
          <w:rFonts w:ascii="Arial" w:hAnsi="Arial" w:cs="Arial"/>
          <w:lang w:eastAsia="zh-CN"/>
        </w:rPr>
        <w:t>the procedures and signalling to support on-demand SSB</w:t>
      </w:r>
      <w:r w:rsidR="006078B9" w:rsidRPr="003B3AC5">
        <w:rPr>
          <w:rFonts w:ascii="Arial" w:hAnsi="Arial" w:cs="Arial"/>
          <w:lang w:eastAsia="zh-CN"/>
        </w:rPr>
        <w:t xml:space="preserve"> and have corresponding </w:t>
      </w:r>
      <w:r w:rsidR="006078B9">
        <w:rPr>
          <w:rFonts w:ascii="Arial" w:hAnsi="Arial" w:cs="Arial"/>
          <w:lang w:eastAsia="zh-CN"/>
        </w:rPr>
        <w:t xml:space="preserve">observations and </w:t>
      </w:r>
      <w:r w:rsidR="006078B9" w:rsidRPr="003B3AC5">
        <w:rPr>
          <w:rFonts w:ascii="Arial" w:hAnsi="Arial" w:cs="Arial"/>
          <w:lang w:eastAsia="zh-CN"/>
        </w:rPr>
        <w:t>proposals</w:t>
      </w:r>
      <w:r w:rsidRPr="003B3AC5">
        <w:rPr>
          <w:rFonts w:ascii="Arial" w:eastAsiaTheme="minorEastAsia" w:hAnsi="Arial" w:cs="Arial"/>
          <w:lang w:eastAsia="zh-CN"/>
        </w:rPr>
        <w:t>:</w:t>
      </w:r>
    </w:p>
    <w:p w14:paraId="605323FE" w14:textId="77777777" w:rsidR="00B908B2" w:rsidRPr="00355FEC" w:rsidRDefault="00B908B2" w:rsidP="00B908B2">
      <w:pPr>
        <w:jc w:val="both"/>
        <w:rPr>
          <w:rFonts w:ascii="Arial" w:eastAsiaTheme="minorEastAsia" w:hAnsi="Arial" w:cs="Arial"/>
          <w:b/>
          <w:kern w:val="2"/>
          <w:lang w:val="en-US" w:eastAsia="zh-CN"/>
        </w:rPr>
      </w:pPr>
      <w:r w:rsidRPr="00355FEC">
        <w:rPr>
          <w:rFonts w:ascii="Arial" w:eastAsiaTheme="minorEastAsia" w:hAnsi="Arial" w:cs="Arial"/>
          <w:b/>
          <w:kern w:val="2"/>
          <w:lang w:val="en-US" w:eastAsia="zh-CN"/>
        </w:rPr>
        <w:t>Observation 1:</w:t>
      </w:r>
      <w:r>
        <w:rPr>
          <w:rFonts w:ascii="Arial" w:eastAsiaTheme="minorEastAsia" w:hAnsi="Arial" w:cs="Arial"/>
          <w:b/>
          <w:kern w:val="2"/>
          <w:lang w:val="en-US" w:eastAsia="zh-CN"/>
        </w:rPr>
        <w:t xml:space="preserve"> How to design the indication in MAC CE depends on the conclusion of implicit deactivation or explicit deactivation of OD-SSB which is still under discussion in RAN1. </w:t>
      </w:r>
    </w:p>
    <w:p w14:paraId="7B90951F" w14:textId="77777777" w:rsidR="00B908B2" w:rsidRPr="0030441D" w:rsidRDefault="00B908B2" w:rsidP="00B908B2">
      <w:pPr>
        <w:jc w:val="both"/>
        <w:rPr>
          <w:rFonts w:ascii="Arial" w:eastAsiaTheme="minorEastAsia" w:hAnsi="Arial" w:cs="Arial"/>
          <w:b/>
          <w:kern w:val="2"/>
          <w:lang w:val="en-US" w:eastAsia="zh-CN"/>
        </w:rPr>
      </w:pPr>
      <w:r w:rsidRPr="00355FEC">
        <w:rPr>
          <w:rFonts w:ascii="Arial" w:eastAsiaTheme="minorEastAsia" w:hAnsi="Arial" w:cs="Arial"/>
          <w:b/>
          <w:kern w:val="2"/>
          <w:lang w:val="en-US" w:eastAsia="zh-CN"/>
        </w:rPr>
        <w:t xml:space="preserve">Observation </w:t>
      </w:r>
      <w:r>
        <w:rPr>
          <w:rFonts w:ascii="Arial" w:eastAsiaTheme="minorEastAsia" w:hAnsi="Arial" w:cs="Arial"/>
          <w:b/>
          <w:kern w:val="2"/>
          <w:lang w:val="en-US" w:eastAsia="zh-CN"/>
        </w:rPr>
        <w:t>2</w:t>
      </w:r>
      <w:r w:rsidRPr="00355FEC">
        <w:rPr>
          <w:rFonts w:ascii="Arial" w:eastAsiaTheme="minorEastAsia" w:hAnsi="Arial" w:cs="Arial"/>
          <w:b/>
          <w:kern w:val="2"/>
          <w:lang w:val="en-US" w:eastAsia="zh-CN"/>
        </w:rPr>
        <w:t>:</w:t>
      </w:r>
      <w:r>
        <w:rPr>
          <w:rFonts w:ascii="Arial" w:eastAsiaTheme="minorEastAsia" w:hAnsi="Arial" w:cs="Arial"/>
          <w:b/>
          <w:kern w:val="2"/>
          <w:lang w:val="en-US" w:eastAsia="zh-CN"/>
        </w:rPr>
        <w:t xml:space="preserve"> How to design the additional information field in MAC CE depends on the conclusion of parameters (e.g., periodicity) that can be indicated by MAC CE which is still under discussion in RAN1. </w:t>
      </w:r>
    </w:p>
    <w:p w14:paraId="13A0B0C5" w14:textId="77777777" w:rsidR="00B908B2" w:rsidRPr="005A4F75" w:rsidRDefault="00B908B2" w:rsidP="00B908B2">
      <w:pPr>
        <w:jc w:val="both"/>
        <w:rPr>
          <w:rFonts w:ascii="Arial" w:eastAsiaTheme="minorEastAsia" w:hAnsi="Arial" w:cs="Arial"/>
          <w:b/>
          <w:kern w:val="2"/>
          <w:lang w:val="en-US" w:eastAsia="zh-CN"/>
        </w:rPr>
      </w:pPr>
      <w:r w:rsidRPr="00355FEC">
        <w:rPr>
          <w:rFonts w:ascii="Arial" w:eastAsiaTheme="minorEastAsia" w:hAnsi="Arial" w:cs="Arial"/>
          <w:b/>
          <w:kern w:val="2"/>
          <w:lang w:val="en-US" w:eastAsia="zh-CN"/>
        </w:rPr>
        <w:t xml:space="preserve">Observation </w:t>
      </w:r>
      <w:r>
        <w:rPr>
          <w:rFonts w:ascii="Arial" w:eastAsiaTheme="minorEastAsia" w:hAnsi="Arial" w:cs="Arial"/>
          <w:b/>
          <w:kern w:val="2"/>
          <w:lang w:val="en-US" w:eastAsia="zh-CN"/>
        </w:rPr>
        <w:t>3</w:t>
      </w:r>
      <w:r w:rsidRPr="00355FEC">
        <w:rPr>
          <w:rFonts w:ascii="Arial" w:eastAsiaTheme="minorEastAsia" w:hAnsi="Arial" w:cs="Arial"/>
          <w:b/>
          <w:kern w:val="2"/>
          <w:lang w:val="en-US" w:eastAsia="zh-CN"/>
        </w:rPr>
        <w:t>:</w:t>
      </w:r>
      <w:r>
        <w:rPr>
          <w:rFonts w:ascii="Arial" w:eastAsiaTheme="minorEastAsia" w:hAnsi="Arial" w:cs="Arial"/>
          <w:b/>
          <w:kern w:val="2"/>
          <w:lang w:val="en-US" w:eastAsia="zh-CN"/>
        </w:rPr>
        <w:t xml:space="preserve"> if OD-SSB is measured based on different SMTC, to perform measurement based on adjusted SMTC would increase UE complexity and may introduce delay on measurement as well as impact on RAN4. </w:t>
      </w:r>
    </w:p>
    <w:p w14:paraId="69EB7CCD" w14:textId="77777777" w:rsidR="00B908B2" w:rsidRPr="0094101F" w:rsidRDefault="00B908B2" w:rsidP="00B908B2">
      <w:pPr>
        <w:jc w:val="both"/>
        <w:rPr>
          <w:rFonts w:ascii="Arial" w:eastAsiaTheme="minorEastAsia" w:hAnsi="Arial" w:cs="Arial"/>
          <w:b/>
          <w:kern w:val="2"/>
          <w:lang w:val="en-US" w:eastAsia="zh-CN"/>
        </w:rPr>
      </w:pPr>
      <w:r w:rsidRPr="00355FEC">
        <w:rPr>
          <w:rFonts w:ascii="Arial" w:eastAsiaTheme="minorEastAsia" w:hAnsi="Arial" w:cs="Arial"/>
          <w:b/>
          <w:kern w:val="2"/>
          <w:lang w:val="en-US" w:eastAsia="zh-CN"/>
        </w:rPr>
        <w:t xml:space="preserve">Observation </w:t>
      </w:r>
      <w:r>
        <w:rPr>
          <w:rFonts w:ascii="Arial" w:eastAsiaTheme="minorEastAsia" w:hAnsi="Arial" w:cs="Arial"/>
          <w:b/>
          <w:kern w:val="2"/>
          <w:lang w:val="en-US" w:eastAsia="zh-CN"/>
        </w:rPr>
        <w:t>4</w:t>
      </w:r>
      <w:r w:rsidRPr="00355FEC">
        <w:rPr>
          <w:rFonts w:ascii="Arial" w:eastAsiaTheme="minorEastAsia" w:hAnsi="Arial" w:cs="Arial"/>
          <w:b/>
          <w:kern w:val="2"/>
          <w:lang w:val="en-US" w:eastAsia="zh-CN"/>
        </w:rPr>
        <w:t>:</w:t>
      </w:r>
      <w:r>
        <w:rPr>
          <w:rFonts w:ascii="Arial" w:eastAsiaTheme="minorEastAsia" w:hAnsi="Arial" w:cs="Arial"/>
          <w:b/>
          <w:kern w:val="2"/>
          <w:lang w:val="en-US" w:eastAsia="zh-CN"/>
        </w:rPr>
        <w:t xml:space="preserve"> if OD-SSB is measured based on OD-SSB pattern ignoring SMTC, there would be significant impact on RRM measurement requirement defined in RAN4. </w:t>
      </w:r>
    </w:p>
    <w:p w14:paraId="2FDD7BEA" w14:textId="77777777" w:rsidR="00B908B2" w:rsidRPr="00EB7643" w:rsidRDefault="00B908B2" w:rsidP="00B908B2">
      <w:pPr>
        <w:jc w:val="both"/>
        <w:rPr>
          <w:rFonts w:ascii="Arial" w:eastAsiaTheme="minorEastAsia" w:hAnsi="Arial" w:cs="Arial"/>
          <w:b/>
          <w:lang w:eastAsia="zh-CN"/>
        </w:rPr>
      </w:pPr>
      <w:r>
        <w:rPr>
          <w:rFonts w:ascii="Arial" w:eastAsiaTheme="minorEastAsia" w:hAnsi="Arial" w:cs="Arial"/>
          <w:b/>
          <w:lang w:eastAsia="zh-CN"/>
        </w:rPr>
        <w:t xml:space="preserve">Observation 5: In legacy, due to the mismatch between the SMTC window and SSB transmission periodicity, some SSB may fall outside of the SMTC window. </w:t>
      </w:r>
    </w:p>
    <w:p w14:paraId="1911A898" w14:textId="77777777" w:rsidR="004F1359" w:rsidRDefault="004F1359" w:rsidP="004F1359">
      <w:pPr>
        <w:jc w:val="both"/>
        <w:rPr>
          <w:rFonts w:ascii="Arial" w:eastAsiaTheme="minorEastAsia" w:hAnsi="Arial" w:cs="Arial"/>
          <w:b/>
          <w:lang w:eastAsia="zh-CN"/>
        </w:rPr>
      </w:pPr>
      <w:r>
        <w:rPr>
          <w:rFonts w:ascii="Arial" w:eastAsiaTheme="minorEastAsia" w:hAnsi="Arial" w:cs="Arial"/>
          <w:b/>
          <w:lang w:eastAsia="zh-CN"/>
        </w:rPr>
        <w:t>Observation 6: NW implementation may avoid this issue by configuring suitable SMTC value to cover most of the always-on SSB and OD-SSB, e.g., relatively small periodicity/offset and relatively large duration.</w:t>
      </w:r>
    </w:p>
    <w:p w14:paraId="3FA38397" w14:textId="342A3206" w:rsidR="00B908B2" w:rsidRDefault="00B908B2" w:rsidP="00B908B2">
      <w:pPr>
        <w:jc w:val="both"/>
        <w:rPr>
          <w:rFonts w:ascii="Arial" w:eastAsiaTheme="minorEastAsia" w:hAnsi="Arial" w:cs="Arial"/>
          <w:b/>
          <w:lang w:eastAsia="zh-CN"/>
        </w:rPr>
      </w:pPr>
      <w:r>
        <w:rPr>
          <w:rFonts w:ascii="Arial" w:eastAsiaTheme="minorEastAsia" w:hAnsi="Arial" w:cs="Arial"/>
          <w:b/>
          <w:lang w:eastAsia="zh-CN"/>
        </w:rPr>
        <w:t>Observation</w:t>
      </w:r>
      <w:r w:rsidRPr="00427241">
        <w:rPr>
          <w:rFonts w:ascii="Arial" w:eastAsiaTheme="minorEastAsia" w:hAnsi="Arial" w:cs="Arial"/>
          <w:b/>
          <w:lang w:eastAsia="zh-CN"/>
        </w:rPr>
        <w:t xml:space="preserve"> </w:t>
      </w:r>
      <w:r>
        <w:rPr>
          <w:rFonts w:ascii="Arial" w:eastAsiaTheme="minorEastAsia" w:hAnsi="Arial" w:cs="Arial"/>
          <w:b/>
          <w:lang w:eastAsia="zh-CN"/>
        </w:rPr>
        <w:t>7</w:t>
      </w:r>
      <w:r w:rsidRPr="00427241">
        <w:rPr>
          <w:rFonts w:ascii="Arial" w:eastAsiaTheme="minorEastAsia" w:hAnsi="Arial" w:cs="Arial"/>
          <w:b/>
          <w:lang w:eastAsia="zh-CN"/>
        </w:rPr>
        <w:t>:</w:t>
      </w:r>
      <w:r>
        <w:rPr>
          <w:rFonts w:ascii="Arial" w:eastAsiaTheme="minorEastAsia" w:hAnsi="Arial" w:cs="Arial"/>
          <w:b/>
          <w:lang w:eastAsia="zh-CN"/>
        </w:rPr>
        <w:t xml:space="preserve"> N</w:t>
      </w:r>
      <w:r w:rsidRPr="00BF29F5">
        <w:rPr>
          <w:rFonts w:ascii="Arial" w:eastAsiaTheme="minorEastAsia" w:hAnsi="Arial" w:cs="Arial"/>
          <w:b/>
          <w:lang w:eastAsia="zh-CN"/>
        </w:rPr>
        <w:t>etwork-only mechanism cannot perfectly fit the requirement or conditions at UE side</w:t>
      </w:r>
      <w:r>
        <w:rPr>
          <w:rFonts w:ascii="Arial" w:eastAsiaTheme="minorEastAsia" w:hAnsi="Arial" w:cs="Arial"/>
          <w:b/>
          <w:lang w:eastAsia="zh-CN"/>
        </w:rPr>
        <w:t xml:space="preserve">. UE based trigger is a better trade-off between energy saving and QoS. </w:t>
      </w:r>
    </w:p>
    <w:p w14:paraId="51CDE632" w14:textId="64204047" w:rsidR="00C03090" w:rsidRPr="00C03090" w:rsidRDefault="00C03090" w:rsidP="00C03090">
      <w:pPr>
        <w:rPr>
          <w:rFonts w:ascii="Arial" w:eastAsia="MS Gothic" w:hAnsi="Arial" w:cs="Arial" w:hint="eastAsia"/>
          <w:b/>
          <w:bCs/>
          <w:color w:val="FF0000"/>
          <w:u w:val="single"/>
        </w:rPr>
      </w:pPr>
      <w:r w:rsidRPr="00C03090">
        <w:rPr>
          <w:rFonts w:ascii="Arial" w:eastAsia="MS Gothic" w:hAnsi="Arial" w:cs="Arial"/>
          <w:b/>
          <w:bCs/>
          <w:color w:val="FF0000"/>
          <w:u w:val="single"/>
        </w:rPr>
        <w:t>Activation/deactivation MAC CE</w:t>
      </w:r>
      <w:r>
        <w:rPr>
          <w:rFonts w:ascii="Arial" w:eastAsia="MS Gothic" w:hAnsi="Arial" w:cs="Arial"/>
          <w:b/>
          <w:bCs/>
          <w:color w:val="FF0000"/>
          <w:u w:val="single"/>
        </w:rPr>
        <w:t xml:space="preserve"> </w:t>
      </w:r>
    </w:p>
    <w:p w14:paraId="27657FCD" w14:textId="79E9F81C" w:rsidR="00B908B2" w:rsidRDefault="00B908B2" w:rsidP="00B908B2">
      <w:pPr>
        <w:jc w:val="both"/>
        <w:rPr>
          <w:rFonts w:ascii="Arial" w:eastAsiaTheme="minorEastAsia" w:hAnsi="Arial" w:cs="Arial"/>
          <w:b/>
          <w:lang w:eastAsia="zh-CN"/>
        </w:rPr>
      </w:pPr>
      <w:r>
        <w:rPr>
          <w:rFonts w:ascii="Arial" w:eastAsiaTheme="minorEastAsia" w:hAnsi="Arial" w:cs="Arial"/>
          <w:b/>
          <w:lang w:eastAsia="zh-CN"/>
        </w:rPr>
        <w:t xml:space="preserve">Proposal 1: RAN2 postpone the detailed design of the MAC CE until there is more progress from RAN1 on implicit/explicit deactivation and parameters to be indicated by MAC CE. </w:t>
      </w:r>
    </w:p>
    <w:p w14:paraId="1FE0535E" w14:textId="20D3742E" w:rsidR="00C03090" w:rsidRPr="00C03090" w:rsidRDefault="00C03090" w:rsidP="00C03090">
      <w:pPr>
        <w:rPr>
          <w:rFonts w:ascii="Arial" w:eastAsia="MS Gothic" w:hAnsi="Arial" w:cs="Arial" w:hint="eastAsia"/>
          <w:b/>
          <w:bCs/>
          <w:color w:val="FF0000"/>
          <w:u w:val="single"/>
        </w:rPr>
      </w:pPr>
      <w:r>
        <w:rPr>
          <w:rFonts w:ascii="Arial" w:eastAsia="MS Gothic" w:hAnsi="Arial" w:cs="Arial"/>
          <w:b/>
          <w:bCs/>
          <w:color w:val="FF0000"/>
          <w:u w:val="single"/>
        </w:rPr>
        <w:t>RRC impact</w:t>
      </w:r>
      <w:r>
        <w:rPr>
          <w:rFonts w:ascii="Arial" w:eastAsia="MS Gothic" w:hAnsi="Arial" w:cs="Arial"/>
          <w:b/>
          <w:bCs/>
          <w:color w:val="FF0000"/>
          <w:u w:val="single"/>
        </w:rPr>
        <w:t xml:space="preserve"> </w:t>
      </w:r>
    </w:p>
    <w:p w14:paraId="1CE5591C" w14:textId="77777777" w:rsidR="00B908B2" w:rsidRDefault="00B908B2" w:rsidP="00B908B2">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2</w:t>
      </w:r>
      <w:r w:rsidRPr="00427241">
        <w:rPr>
          <w:rFonts w:ascii="Arial" w:eastAsiaTheme="minorEastAsia" w:hAnsi="Arial" w:cs="Arial"/>
          <w:b/>
          <w:lang w:eastAsia="zh-CN"/>
        </w:rPr>
        <w:t xml:space="preserve">: </w:t>
      </w:r>
      <w:r>
        <w:rPr>
          <w:rFonts w:ascii="Arial" w:eastAsiaTheme="minorEastAsia" w:hAnsi="Arial" w:cs="Arial"/>
          <w:b/>
          <w:lang w:eastAsia="zh-CN"/>
        </w:rPr>
        <w:t>Upon SCell addition, NW indicates whether the SSB transmission on this SCell is on-demand manner via RRC signalling</w:t>
      </w:r>
      <w:r w:rsidRPr="00364DFC">
        <w:rPr>
          <w:rFonts w:ascii="Arial" w:eastAsiaTheme="minorEastAsia" w:hAnsi="Arial" w:cs="Arial"/>
          <w:b/>
          <w:lang w:eastAsia="zh-CN"/>
        </w:rPr>
        <w:t>.</w:t>
      </w:r>
    </w:p>
    <w:p w14:paraId="135CCE71" w14:textId="06D2471C" w:rsidR="00C03090" w:rsidRPr="00C03090" w:rsidRDefault="00C03090" w:rsidP="00C03090">
      <w:pPr>
        <w:rPr>
          <w:rFonts w:ascii="Arial" w:eastAsia="MS Gothic" w:hAnsi="Arial" w:cs="Arial" w:hint="eastAsia"/>
          <w:b/>
          <w:bCs/>
          <w:color w:val="FF0000"/>
          <w:u w:val="single"/>
        </w:rPr>
      </w:pPr>
      <w:r>
        <w:rPr>
          <w:rFonts w:ascii="Arial" w:eastAsia="MS Gothic" w:hAnsi="Arial" w:cs="Arial"/>
          <w:b/>
          <w:bCs/>
          <w:color w:val="FF0000"/>
          <w:u w:val="single"/>
        </w:rPr>
        <w:t>L3 measurement</w:t>
      </w:r>
      <w:r>
        <w:rPr>
          <w:rFonts w:ascii="Arial" w:eastAsia="MS Gothic" w:hAnsi="Arial" w:cs="Arial"/>
          <w:b/>
          <w:bCs/>
          <w:color w:val="FF0000"/>
          <w:u w:val="single"/>
        </w:rPr>
        <w:t xml:space="preserve"> </w:t>
      </w:r>
    </w:p>
    <w:p w14:paraId="05C1CCC5" w14:textId="7ACFDCF6" w:rsidR="004F1359" w:rsidRPr="00EE7D9C" w:rsidRDefault="004F1359" w:rsidP="004F1359">
      <w:pPr>
        <w:jc w:val="both"/>
        <w:rPr>
          <w:rFonts w:ascii="Arial" w:eastAsiaTheme="minorEastAsia" w:hAnsi="Arial" w:cs="Arial"/>
          <w:b/>
          <w:lang w:eastAsia="zh-CN"/>
        </w:rPr>
      </w:pPr>
      <w:r w:rsidRPr="00427241">
        <w:rPr>
          <w:rFonts w:ascii="Arial" w:eastAsiaTheme="minorEastAsia" w:hAnsi="Arial" w:cs="Arial"/>
          <w:b/>
          <w:lang w:eastAsia="zh-CN"/>
        </w:rPr>
        <w:lastRenderedPageBreak/>
        <w:t xml:space="preserve">Proposal </w:t>
      </w:r>
      <w:r>
        <w:rPr>
          <w:rFonts w:ascii="Arial" w:eastAsiaTheme="minorEastAsia" w:hAnsi="Arial" w:cs="Arial"/>
          <w:b/>
          <w:lang w:eastAsia="zh-CN"/>
        </w:rPr>
        <w:t>3</w:t>
      </w:r>
      <w:r w:rsidRPr="00427241">
        <w:rPr>
          <w:rFonts w:ascii="Arial" w:eastAsiaTheme="minorEastAsia" w:hAnsi="Arial" w:cs="Arial"/>
          <w:b/>
          <w:lang w:eastAsia="zh-CN"/>
        </w:rPr>
        <w:t xml:space="preserve">: </w:t>
      </w:r>
      <w:r>
        <w:rPr>
          <w:rFonts w:ascii="Arial" w:eastAsiaTheme="minorEastAsia" w:hAnsi="Arial" w:cs="Arial"/>
          <w:b/>
          <w:lang w:eastAsia="zh-CN"/>
        </w:rPr>
        <w:t xml:space="preserve">For L3 measurement, RAN2 assumes the OD-SSB on the serving cell is measured based on legacy SMTC. It is up to NW to configure a suitable SMTC to cover most of OD-SSB and always-on SSB, e.g., relatively small periodicity/offset and relatively large duration. </w:t>
      </w:r>
    </w:p>
    <w:p w14:paraId="5979C65E" w14:textId="77777777" w:rsidR="00B908B2" w:rsidRPr="00E72756" w:rsidRDefault="00B908B2" w:rsidP="00B908B2">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4</w:t>
      </w:r>
      <w:r w:rsidRPr="00427241">
        <w:rPr>
          <w:rFonts w:ascii="Arial" w:eastAsiaTheme="minorEastAsia" w:hAnsi="Arial" w:cs="Arial"/>
          <w:b/>
          <w:lang w:eastAsia="zh-CN"/>
        </w:rPr>
        <w:t xml:space="preserve">: </w:t>
      </w:r>
      <w:r>
        <w:rPr>
          <w:rFonts w:ascii="Arial" w:eastAsiaTheme="minorEastAsia" w:hAnsi="Arial" w:cs="Arial"/>
          <w:b/>
          <w:lang w:eastAsia="zh-CN"/>
        </w:rPr>
        <w:t xml:space="preserve">For case 2, it is up to RAN4 to discuss the SSB to be used for RRM measurement on SCell configured with OD-SSB. </w:t>
      </w:r>
    </w:p>
    <w:p w14:paraId="69D5A3C8" w14:textId="782E5E7A" w:rsidR="00B908B2" w:rsidRDefault="00B908B2" w:rsidP="00B908B2">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 xml:space="preserve">5: For case2, RAN2 assumes the OD-SSB and always-on SSB are on the same frequency, i.e., frequency of associated SCell. Send LS to RAN1/RAN4 to inform this conclusion. </w:t>
      </w:r>
    </w:p>
    <w:p w14:paraId="25EB6156" w14:textId="56E78D18" w:rsidR="00673BAA" w:rsidRDefault="00673BAA" w:rsidP="00B908B2">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 xml:space="preserve">6: There is no impact on neighbour cell measurement with OD-SSB, e.g., the OD-SSB status of neighbour cell is transparent to UE. </w:t>
      </w:r>
    </w:p>
    <w:p w14:paraId="0C1CC4AA" w14:textId="2D71CE54" w:rsidR="00C03090" w:rsidRPr="00C03090" w:rsidRDefault="00C03090" w:rsidP="00C03090">
      <w:pPr>
        <w:rPr>
          <w:rFonts w:ascii="Arial" w:eastAsia="MS Gothic" w:hAnsi="Arial" w:cs="Arial" w:hint="eastAsia"/>
          <w:b/>
          <w:bCs/>
          <w:color w:val="FF0000"/>
          <w:u w:val="single"/>
        </w:rPr>
      </w:pPr>
      <w:r>
        <w:rPr>
          <w:rFonts w:ascii="Arial" w:eastAsia="MS Gothic" w:hAnsi="Arial" w:cs="Arial"/>
          <w:b/>
          <w:bCs/>
          <w:color w:val="FF0000"/>
          <w:u w:val="single"/>
        </w:rPr>
        <w:t>UE based trigger</w:t>
      </w:r>
      <w:r>
        <w:rPr>
          <w:rFonts w:ascii="Arial" w:eastAsia="MS Gothic" w:hAnsi="Arial" w:cs="Arial"/>
          <w:b/>
          <w:bCs/>
          <w:color w:val="FF0000"/>
          <w:u w:val="single"/>
        </w:rPr>
        <w:t xml:space="preserve"> </w:t>
      </w:r>
    </w:p>
    <w:p w14:paraId="792D551B" w14:textId="39717385" w:rsidR="00B908B2" w:rsidRPr="00B908B2" w:rsidRDefault="00B908B2" w:rsidP="00F742A2">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sidR="00673BAA">
        <w:rPr>
          <w:rFonts w:ascii="Arial" w:eastAsiaTheme="minorEastAsia" w:hAnsi="Arial" w:cs="Arial"/>
          <w:b/>
          <w:lang w:eastAsia="zh-CN"/>
        </w:rPr>
        <w:t>7</w:t>
      </w:r>
      <w:r w:rsidRPr="00427241">
        <w:rPr>
          <w:rFonts w:ascii="Arial" w:eastAsiaTheme="minorEastAsia" w:hAnsi="Arial" w:cs="Arial"/>
          <w:b/>
          <w:lang w:eastAsia="zh-CN"/>
        </w:rPr>
        <w:t xml:space="preserve">: </w:t>
      </w:r>
      <w:r>
        <w:rPr>
          <w:rFonts w:ascii="Arial" w:eastAsiaTheme="minorEastAsia" w:hAnsi="Arial" w:cs="Arial"/>
          <w:b/>
          <w:lang w:eastAsia="zh-CN"/>
        </w:rPr>
        <w:t>RAN2 to agree to support UE-based trigger of on-demand SSB transmission</w:t>
      </w:r>
      <w:r w:rsidRPr="00364DFC">
        <w:rPr>
          <w:rFonts w:ascii="Arial" w:eastAsiaTheme="minorEastAsia" w:hAnsi="Arial" w:cs="Arial"/>
          <w:b/>
          <w:lang w:eastAsia="zh-CN"/>
        </w:rPr>
        <w:t>.</w:t>
      </w:r>
    </w:p>
    <w:p w14:paraId="0ABB9BB0" w14:textId="77777777" w:rsidR="00637ED8" w:rsidRPr="003B3AC5" w:rsidRDefault="00637ED8" w:rsidP="00637ED8">
      <w:pPr>
        <w:pStyle w:val="1"/>
        <w:spacing w:before="100" w:beforeAutospacing="1" w:after="100" w:afterAutospacing="1"/>
        <w:ind w:left="425" w:hanging="425"/>
        <w:jc w:val="both"/>
        <w:rPr>
          <w:rFonts w:cs="Arial"/>
        </w:rPr>
      </w:pPr>
      <w:r w:rsidRPr="003B3AC5">
        <w:rPr>
          <w:rFonts w:cs="Arial"/>
        </w:rPr>
        <w:t>4</w:t>
      </w:r>
      <w:r w:rsidRPr="003B3AC5">
        <w:rPr>
          <w:rFonts w:cs="Arial"/>
        </w:rPr>
        <w:tab/>
        <w:t>Reference</w:t>
      </w:r>
    </w:p>
    <w:p w14:paraId="2A30C722" w14:textId="21627B96" w:rsidR="00EA1627" w:rsidRDefault="00EA1627" w:rsidP="00EA1627">
      <w:pPr>
        <w:rPr>
          <w:rFonts w:ascii="Arial" w:hAnsi="Arial" w:cs="Arial"/>
        </w:rPr>
      </w:pPr>
      <w:r>
        <w:rPr>
          <w:rFonts w:ascii="Arial" w:hAnsi="Arial" w:cs="Arial"/>
        </w:rPr>
        <w:t>[</w:t>
      </w:r>
      <w:r w:rsidR="008E462F">
        <w:rPr>
          <w:rFonts w:ascii="Arial" w:hAnsi="Arial" w:cs="Arial"/>
        </w:rPr>
        <w:t>1</w:t>
      </w:r>
      <w:r>
        <w:rPr>
          <w:rFonts w:ascii="Arial" w:hAnsi="Arial" w:cs="Arial"/>
        </w:rPr>
        <w:t>] RAN1#11</w:t>
      </w:r>
      <w:r w:rsidR="008E462F">
        <w:rPr>
          <w:rFonts w:ascii="Arial" w:hAnsi="Arial" w:cs="Arial"/>
        </w:rPr>
        <w:t>8</w:t>
      </w:r>
      <w:r w:rsidR="00B908B2">
        <w:rPr>
          <w:rFonts w:ascii="Arial" w:hAnsi="Arial" w:cs="Arial"/>
        </w:rPr>
        <w:t>bis</w:t>
      </w:r>
      <w:r>
        <w:rPr>
          <w:rFonts w:ascii="Arial" w:hAnsi="Arial" w:cs="Arial"/>
        </w:rPr>
        <w:t xml:space="preserve"> Chair notes. </w:t>
      </w:r>
    </w:p>
    <w:p w14:paraId="28DD4C37" w14:textId="0E93C2AC" w:rsidR="008E462F" w:rsidRDefault="008E462F" w:rsidP="00EA1627">
      <w:pPr>
        <w:rPr>
          <w:rFonts w:ascii="Arial" w:hAnsi="Arial" w:cs="Arial"/>
        </w:rPr>
      </w:pPr>
      <w:r>
        <w:rPr>
          <w:rFonts w:ascii="Arial" w:hAnsi="Arial" w:cs="Arial"/>
        </w:rPr>
        <w:t>[2] RAN2#127</w:t>
      </w:r>
      <w:r w:rsidR="00B908B2">
        <w:rPr>
          <w:rFonts w:ascii="Arial" w:hAnsi="Arial" w:cs="Arial"/>
        </w:rPr>
        <w:t>bis</w:t>
      </w:r>
      <w:r>
        <w:rPr>
          <w:rFonts w:ascii="Arial" w:hAnsi="Arial" w:cs="Arial"/>
        </w:rPr>
        <w:t xml:space="preserve"> meeting minutes</w:t>
      </w:r>
    </w:p>
    <w:p w14:paraId="489E73AB" w14:textId="3C8CC1BB" w:rsidR="00B908B2" w:rsidRDefault="00B908B2" w:rsidP="00B908B2">
      <w:pPr>
        <w:spacing w:after="0"/>
        <w:rPr>
          <w:rFonts w:ascii="Arial" w:hAnsi="Arial" w:cs="Arial"/>
        </w:rPr>
      </w:pPr>
      <w:r>
        <w:rPr>
          <w:rFonts w:ascii="Arial" w:hAnsi="Arial" w:cs="Arial"/>
        </w:rPr>
        <w:t xml:space="preserve">[3] </w:t>
      </w:r>
      <w:r w:rsidRPr="00B908B2">
        <w:rPr>
          <w:rFonts w:ascii="Arial" w:hAnsi="Arial" w:cs="Arial"/>
        </w:rPr>
        <w:t>R4-2416911</w:t>
      </w:r>
    </w:p>
    <w:p w14:paraId="7EF0ECBC" w14:textId="77777777" w:rsidR="00B908B2" w:rsidRPr="00B908B2" w:rsidRDefault="00B908B2" w:rsidP="00B908B2">
      <w:pPr>
        <w:spacing w:after="0"/>
        <w:rPr>
          <w:rFonts w:ascii="Arial" w:hAnsi="Arial" w:cs="Arial"/>
        </w:rPr>
      </w:pPr>
    </w:p>
    <w:p w14:paraId="4602BF7E" w14:textId="2AB9FDA6" w:rsidR="00F53F75" w:rsidRDefault="00B908B2" w:rsidP="00B908B2">
      <w:pPr>
        <w:spacing w:after="0" w:line="240" w:lineRule="auto"/>
        <w:rPr>
          <w:rFonts w:ascii="Arial" w:hAnsi="Arial" w:cs="Arial"/>
          <w:bCs/>
        </w:rPr>
      </w:pPr>
      <w:r>
        <w:rPr>
          <w:rFonts w:ascii="Arial" w:hAnsi="Arial" w:cs="Arial"/>
        </w:rPr>
        <w:t xml:space="preserve">[4] </w:t>
      </w:r>
      <w:r w:rsidRPr="00B908B2">
        <w:rPr>
          <w:rFonts w:ascii="Arial" w:hAnsi="Arial" w:cs="Arial"/>
        </w:rPr>
        <w:t>R4-2416913</w:t>
      </w:r>
    </w:p>
    <w:p w14:paraId="240E9DE3" w14:textId="77777777" w:rsidR="00EA1627" w:rsidRPr="00F53F75" w:rsidRDefault="00EA1627" w:rsidP="005C27D5">
      <w:pPr>
        <w:rPr>
          <w:rFonts w:ascii="Arial" w:hAnsi="Arial" w:cs="Arial"/>
        </w:rPr>
      </w:pPr>
    </w:p>
    <w:sectPr w:rsidR="00EA1627" w:rsidRPr="00F53F75"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291C7" w14:textId="77777777" w:rsidR="00777290" w:rsidRDefault="00777290" w:rsidP="00F579C2">
      <w:pPr>
        <w:spacing w:after="0" w:line="240" w:lineRule="auto"/>
      </w:pPr>
      <w:r>
        <w:separator/>
      </w:r>
    </w:p>
  </w:endnote>
  <w:endnote w:type="continuationSeparator" w:id="0">
    <w:p w14:paraId="384D981D" w14:textId="77777777" w:rsidR="00777290" w:rsidRDefault="00777290" w:rsidP="00F579C2">
      <w:pPr>
        <w:spacing w:after="0" w:line="240" w:lineRule="auto"/>
      </w:pPr>
      <w:r>
        <w:continuationSeparator/>
      </w:r>
    </w:p>
  </w:endnote>
  <w:endnote w:type="continuationNotice" w:id="1">
    <w:p w14:paraId="62EDC1ED" w14:textId="77777777" w:rsidR="00777290" w:rsidRDefault="007772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onotype Sorts">
    <w:altName w:val="Segoe UI Symbol"/>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8BF1C" w14:textId="77777777" w:rsidR="00777290" w:rsidRDefault="00777290" w:rsidP="00F579C2">
      <w:pPr>
        <w:spacing w:after="0" w:line="240" w:lineRule="auto"/>
      </w:pPr>
      <w:r>
        <w:separator/>
      </w:r>
    </w:p>
  </w:footnote>
  <w:footnote w:type="continuationSeparator" w:id="0">
    <w:p w14:paraId="6A1B9BE6" w14:textId="77777777" w:rsidR="00777290" w:rsidRDefault="00777290" w:rsidP="00F579C2">
      <w:pPr>
        <w:spacing w:after="0" w:line="240" w:lineRule="auto"/>
      </w:pPr>
      <w:r>
        <w:continuationSeparator/>
      </w:r>
    </w:p>
  </w:footnote>
  <w:footnote w:type="continuationNotice" w:id="1">
    <w:p w14:paraId="59E0B82B" w14:textId="77777777" w:rsidR="00777290" w:rsidRDefault="0077729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D12B1C"/>
    <w:multiLevelType w:val="hybridMultilevel"/>
    <w:tmpl w:val="1CB83612"/>
    <w:lvl w:ilvl="0" w:tplc="C14AE84A">
      <w:start w:val="1"/>
      <w:numFmt w:val="bullet"/>
      <w:lvlText w:val="◦"/>
      <w:lvlJc w:val="left"/>
      <w:pPr>
        <w:tabs>
          <w:tab w:val="num" w:pos="720"/>
        </w:tabs>
        <w:ind w:left="720" w:hanging="360"/>
      </w:pPr>
      <w:rPr>
        <w:rFonts w:ascii="Calibri" w:hAnsi="Calibri" w:hint="default"/>
      </w:rPr>
    </w:lvl>
    <w:lvl w:ilvl="1" w:tplc="0FB4D71C" w:tentative="1">
      <w:start w:val="1"/>
      <w:numFmt w:val="bullet"/>
      <w:lvlText w:val="◦"/>
      <w:lvlJc w:val="left"/>
      <w:pPr>
        <w:tabs>
          <w:tab w:val="num" w:pos="1440"/>
        </w:tabs>
        <w:ind w:left="1440" w:hanging="360"/>
      </w:pPr>
      <w:rPr>
        <w:rFonts w:ascii="Calibri" w:hAnsi="Calibri" w:hint="default"/>
      </w:rPr>
    </w:lvl>
    <w:lvl w:ilvl="2" w:tplc="D9369D8C" w:tentative="1">
      <w:start w:val="1"/>
      <w:numFmt w:val="bullet"/>
      <w:lvlText w:val="◦"/>
      <w:lvlJc w:val="left"/>
      <w:pPr>
        <w:tabs>
          <w:tab w:val="num" w:pos="2160"/>
        </w:tabs>
        <w:ind w:left="2160" w:hanging="360"/>
      </w:pPr>
      <w:rPr>
        <w:rFonts w:ascii="Calibri" w:hAnsi="Calibri" w:hint="default"/>
      </w:rPr>
    </w:lvl>
    <w:lvl w:ilvl="3" w:tplc="88BC0360">
      <w:start w:val="1"/>
      <w:numFmt w:val="bullet"/>
      <w:lvlText w:val="◦"/>
      <w:lvlJc w:val="left"/>
      <w:pPr>
        <w:tabs>
          <w:tab w:val="num" w:pos="2880"/>
        </w:tabs>
        <w:ind w:left="2880" w:hanging="360"/>
      </w:pPr>
      <w:rPr>
        <w:rFonts w:ascii="Calibri" w:hAnsi="Calibri" w:hint="default"/>
      </w:rPr>
    </w:lvl>
    <w:lvl w:ilvl="4" w:tplc="DF9018DE" w:tentative="1">
      <w:start w:val="1"/>
      <w:numFmt w:val="bullet"/>
      <w:lvlText w:val="◦"/>
      <w:lvlJc w:val="left"/>
      <w:pPr>
        <w:tabs>
          <w:tab w:val="num" w:pos="3600"/>
        </w:tabs>
        <w:ind w:left="3600" w:hanging="360"/>
      </w:pPr>
      <w:rPr>
        <w:rFonts w:ascii="Calibri" w:hAnsi="Calibri" w:hint="default"/>
      </w:rPr>
    </w:lvl>
    <w:lvl w:ilvl="5" w:tplc="3C921868" w:tentative="1">
      <w:start w:val="1"/>
      <w:numFmt w:val="bullet"/>
      <w:lvlText w:val="◦"/>
      <w:lvlJc w:val="left"/>
      <w:pPr>
        <w:tabs>
          <w:tab w:val="num" w:pos="4320"/>
        </w:tabs>
        <w:ind w:left="4320" w:hanging="360"/>
      </w:pPr>
      <w:rPr>
        <w:rFonts w:ascii="Calibri" w:hAnsi="Calibri" w:hint="default"/>
      </w:rPr>
    </w:lvl>
    <w:lvl w:ilvl="6" w:tplc="9DD802AA" w:tentative="1">
      <w:start w:val="1"/>
      <w:numFmt w:val="bullet"/>
      <w:lvlText w:val="◦"/>
      <w:lvlJc w:val="left"/>
      <w:pPr>
        <w:tabs>
          <w:tab w:val="num" w:pos="5040"/>
        </w:tabs>
        <w:ind w:left="5040" w:hanging="360"/>
      </w:pPr>
      <w:rPr>
        <w:rFonts w:ascii="Calibri" w:hAnsi="Calibri" w:hint="default"/>
      </w:rPr>
    </w:lvl>
    <w:lvl w:ilvl="7" w:tplc="720233CC" w:tentative="1">
      <w:start w:val="1"/>
      <w:numFmt w:val="bullet"/>
      <w:lvlText w:val="◦"/>
      <w:lvlJc w:val="left"/>
      <w:pPr>
        <w:tabs>
          <w:tab w:val="num" w:pos="5760"/>
        </w:tabs>
        <w:ind w:left="5760" w:hanging="360"/>
      </w:pPr>
      <w:rPr>
        <w:rFonts w:ascii="Calibri" w:hAnsi="Calibri" w:hint="default"/>
      </w:rPr>
    </w:lvl>
    <w:lvl w:ilvl="8" w:tplc="8CD42062" w:tentative="1">
      <w:start w:val="1"/>
      <w:numFmt w:val="bullet"/>
      <w:lvlText w:val="◦"/>
      <w:lvlJc w:val="left"/>
      <w:pPr>
        <w:tabs>
          <w:tab w:val="num" w:pos="6480"/>
        </w:tabs>
        <w:ind w:left="6480" w:hanging="360"/>
      </w:pPr>
      <w:rPr>
        <w:rFonts w:ascii="Calibri" w:hAnsi="Calibri" w:hint="default"/>
      </w:rPr>
    </w:lvl>
  </w:abstractNum>
  <w:abstractNum w:abstractNumId="2" w15:restartNumberingAfterBreak="0">
    <w:nsid w:val="048A4C34"/>
    <w:multiLevelType w:val="hybridMultilevel"/>
    <w:tmpl w:val="36129BDA"/>
    <w:lvl w:ilvl="0" w:tplc="2C701F4E">
      <w:start w:val="5"/>
      <w:numFmt w:val="decimal"/>
      <w:lvlText w:val="%1."/>
      <w:lvlJc w:val="left"/>
      <w:pPr>
        <w:ind w:left="360" w:hanging="360"/>
      </w:pPr>
      <w:rPr>
        <w:rFonts w:eastAsia="MS Mincho"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B248D3"/>
    <w:multiLevelType w:val="hybridMultilevel"/>
    <w:tmpl w:val="AECEB3EA"/>
    <w:lvl w:ilvl="0" w:tplc="7242DA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2D4F53"/>
    <w:multiLevelType w:val="hybridMultilevel"/>
    <w:tmpl w:val="BAE43516"/>
    <w:lvl w:ilvl="0" w:tplc="67F6BC78">
      <w:start w:val="9"/>
      <w:numFmt w:val="decimal"/>
      <w:lvlText w:val="%1."/>
      <w:lvlJc w:val="left"/>
      <w:pPr>
        <w:ind w:left="360" w:hanging="360"/>
      </w:pPr>
      <w:rPr>
        <w:rFonts w:eastAsia="MS Mincho"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185EB5"/>
    <w:multiLevelType w:val="hybridMultilevel"/>
    <w:tmpl w:val="423EBD4A"/>
    <w:lvl w:ilvl="0" w:tplc="989E6668">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18C97A3C"/>
    <w:multiLevelType w:val="hybridMultilevel"/>
    <w:tmpl w:val="3D64B77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231A9F"/>
    <w:multiLevelType w:val="hybridMultilevel"/>
    <w:tmpl w:val="0FB2712A"/>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C3A2387"/>
    <w:multiLevelType w:val="hybridMultilevel"/>
    <w:tmpl w:val="929CDD14"/>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6F3BBD"/>
    <w:multiLevelType w:val="hybridMultilevel"/>
    <w:tmpl w:val="31AE26E2"/>
    <w:lvl w:ilvl="0" w:tplc="A8BCAF3C">
      <w:start w:val="1"/>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E8D0044"/>
    <w:multiLevelType w:val="hybridMultilevel"/>
    <w:tmpl w:val="D9C61C6E"/>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5" w15:restartNumberingAfterBreak="0">
    <w:nsid w:val="2F2139F7"/>
    <w:multiLevelType w:val="hybridMultilevel"/>
    <w:tmpl w:val="FF4C8FD0"/>
    <w:lvl w:ilvl="0" w:tplc="D6A061E8">
      <w:start w:val="7"/>
      <w:numFmt w:val="decimal"/>
      <w:lvlText w:val="%1."/>
      <w:lvlJc w:val="left"/>
      <w:pPr>
        <w:ind w:left="360" w:hanging="360"/>
      </w:pPr>
      <w:rPr>
        <w:rFonts w:eastAsia="MS Mincho"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306FE0"/>
    <w:multiLevelType w:val="hybridMultilevel"/>
    <w:tmpl w:val="DE8ADFE0"/>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6E39E9"/>
    <w:multiLevelType w:val="hybridMultilevel"/>
    <w:tmpl w:val="E1786B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9C4E0B"/>
    <w:multiLevelType w:val="hybridMultilevel"/>
    <w:tmpl w:val="A89C0440"/>
    <w:lvl w:ilvl="0" w:tplc="AE50E4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61164D0"/>
    <w:multiLevelType w:val="hybridMultilevel"/>
    <w:tmpl w:val="A92EF476"/>
    <w:lvl w:ilvl="0" w:tplc="0409000D">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36132CE8"/>
    <w:multiLevelType w:val="hybridMultilevel"/>
    <w:tmpl w:val="1228E026"/>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2616B0"/>
    <w:multiLevelType w:val="hybridMultilevel"/>
    <w:tmpl w:val="0388F078"/>
    <w:lvl w:ilvl="0" w:tplc="A8BCAF3C">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E306A9E"/>
    <w:multiLevelType w:val="hybridMultilevel"/>
    <w:tmpl w:val="DCA06AF4"/>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50715"/>
    <w:multiLevelType w:val="hybridMultilevel"/>
    <w:tmpl w:val="CD3874B2"/>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A7A2284"/>
    <w:multiLevelType w:val="singleLevel"/>
    <w:tmpl w:val="4A7A2284"/>
    <w:lvl w:ilvl="0">
      <w:start w:val="1"/>
      <w:numFmt w:val="bullet"/>
      <w:lvlText w:val=""/>
      <w:lvlJc w:val="left"/>
      <w:pPr>
        <w:tabs>
          <w:tab w:val="left" w:pos="420"/>
        </w:tabs>
        <w:ind w:left="420" w:hanging="420"/>
      </w:pPr>
      <w:rPr>
        <w:rFonts w:ascii="Wingdings" w:hAnsi="Wingdings" w:hint="default"/>
      </w:rPr>
    </w:lvl>
  </w:abstractNum>
  <w:abstractNum w:abstractNumId="29" w15:restartNumberingAfterBreak="0">
    <w:nsid w:val="4D5E4532"/>
    <w:multiLevelType w:val="hybridMultilevel"/>
    <w:tmpl w:val="AE3825EE"/>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9573FA"/>
    <w:multiLevelType w:val="hybridMultilevel"/>
    <w:tmpl w:val="290E5378"/>
    <w:lvl w:ilvl="0" w:tplc="78CEFFB0">
      <w:start w:val="5"/>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0122DB"/>
    <w:multiLevelType w:val="hybridMultilevel"/>
    <w:tmpl w:val="7AAA58FC"/>
    <w:lvl w:ilvl="0" w:tplc="6832B0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F371E68"/>
    <w:multiLevelType w:val="hybridMultilevel"/>
    <w:tmpl w:val="9DAEB2E4"/>
    <w:lvl w:ilvl="0" w:tplc="84AC64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6A0E79"/>
    <w:multiLevelType w:val="hybridMultilevel"/>
    <w:tmpl w:val="CE0414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AC78B0"/>
    <w:multiLevelType w:val="hybridMultilevel"/>
    <w:tmpl w:val="8F145D24"/>
    <w:lvl w:ilvl="0" w:tplc="B5AADF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A494C58"/>
    <w:multiLevelType w:val="hybridMultilevel"/>
    <w:tmpl w:val="349E0F46"/>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2D52547"/>
    <w:multiLevelType w:val="hybridMultilevel"/>
    <w:tmpl w:val="F33AB266"/>
    <w:lvl w:ilvl="0" w:tplc="C682F0A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74AC4BBD"/>
    <w:multiLevelType w:val="hybridMultilevel"/>
    <w:tmpl w:val="262CE454"/>
    <w:lvl w:ilvl="0" w:tplc="30F46974">
      <w:start w:val="9"/>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75E293E"/>
    <w:multiLevelType w:val="hybridMultilevel"/>
    <w:tmpl w:val="36000BE6"/>
    <w:lvl w:ilvl="0" w:tplc="95BE31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AF27336"/>
    <w:multiLevelType w:val="hybridMultilevel"/>
    <w:tmpl w:val="D416D084"/>
    <w:lvl w:ilvl="0" w:tplc="A9A6E6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C6E6702"/>
    <w:multiLevelType w:val="hybridMultilevel"/>
    <w:tmpl w:val="05EC983E"/>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3"/>
  </w:num>
  <w:num w:numId="2">
    <w:abstractNumId w:val="36"/>
  </w:num>
  <w:num w:numId="3">
    <w:abstractNumId w:val="23"/>
  </w:num>
  <w:num w:numId="4">
    <w:abstractNumId w:val="14"/>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6"/>
  </w:num>
  <w:num w:numId="8">
    <w:abstractNumId w:val="8"/>
  </w:num>
  <w:num w:numId="9">
    <w:abstractNumId w:val="19"/>
  </w:num>
  <w:num w:numId="10">
    <w:abstractNumId w:val="4"/>
  </w:num>
  <w:num w:numId="11">
    <w:abstractNumId w:val="33"/>
  </w:num>
  <w:num w:numId="12">
    <w:abstractNumId w:val="44"/>
  </w:num>
  <w:num w:numId="13">
    <w:abstractNumId w:val="16"/>
  </w:num>
  <w:num w:numId="14">
    <w:abstractNumId w:val="20"/>
  </w:num>
  <w:num w:numId="15">
    <w:abstractNumId w:val="30"/>
  </w:num>
  <w:num w:numId="16">
    <w:abstractNumId w:val="6"/>
  </w:num>
  <w:num w:numId="17">
    <w:abstractNumId w:val="0"/>
  </w:num>
  <w:num w:numId="18">
    <w:abstractNumId w:val="22"/>
  </w:num>
  <w:num w:numId="19">
    <w:abstractNumId w:val="13"/>
  </w:num>
  <w:num w:numId="20">
    <w:abstractNumId w:val="21"/>
  </w:num>
  <w:num w:numId="21">
    <w:abstractNumId w:val="39"/>
  </w:num>
  <w:num w:numId="22">
    <w:abstractNumId w:val="34"/>
  </w:num>
  <w:num w:numId="23">
    <w:abstractNumId w:val="5"/>
  </w:num>
  <w:num w:numId="24">
    <w:abstractNumId w:val="31"/>
  </w:num>
  <w:num w:numId="25">
    <w:abstractNumId w:val="42"/>
  </w:num>
  <w:num w:numId="26">
    <w:abstractNumId w:val="18"/>
  </w:num>
  <w:num w:numId="27">
    <w:abstractNumId w:val="25"/>
  </w:num>
  <w:num w:numId="28">
    <w:abstractNumId w:val="17"/>
  </w:num>
  <w:num w:numId="29">
    <w:abstractNumId w:val="28"/>
  </w:num>
  <w:num w:numId="30">
    <w:abstractNumId w:val="40"/>
  </w:num>
  <w:num w:numId="31">
    <w:abstractNumId w:val="9"/>
  </w:num>
  <w:num w:numId="32">
    <w:abstractNumId w:val="12"/>
  </w:num>
  <w:num w:numId="33">
    <w:abstractNumId w:val="29"/>
  </w:num>
  <w:num w:numId="34">
    <w:abstractNumId w:val="1"/>
  </w:num>
  <w:num w:numId="35">
    <w:abstractNumId w:val="35"/>
  </w:num>
  <w:num w:numId="36">
    <w:abstractNumId w:val="10"/>
  </w:num>
  <w:num w:numId="37">
    <w:abstractNumId w:val="41"/>
  </w:num>
  <w:num w:numId="38">
    <w:abstractNumId w:val="7"/>
  </w:num>
  <w:num w:numId="39">
    <w:abstractNumId w:val="2"/>
  </w:num>
  <w:num w:numId="40">
    <w:abstractNumId w:val="32"/>
  </w:num>
  <w:num w:numId="41">
    <w:abstractNumId w:val="24"/>
  </w:num>
  <w:num w:numId="42">
    <w:abstractNumId w:val="15"/>
  </w:num>
  <w:num w:numId="43">
    <w:abstractNumId w:val="27"/>
  </w:num>
  <w:num w:numId="44">
    <w:abstractNumId w:val="37"/>
  </w:num>
  <w:num w:numId="45">
    <w:abstractNumId w:val="38"/>
  </w:num>
  <w:num w:numId="46">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0F6E"/>
    <w:rsid w:val="00002713"/>
    <w:rsid w:val="000042D1"/>
    <w:rsid w:val="0000592F"/>
    <w:rsid w:val="00005F18"/>
    <w:rsid w:val="00006DD4"/>
    <w:rsid w:val="000074C0"/>
    <w:rsid w:val="00010DBE"/>
    <w:rsid w:val="00011116"/>
    <w:rsid w:val="00011399"/>
    <w:rsid w:val="00011A94"/>
    <w:rsid w:val="00011E1B"/>
    <w:rsid w:val="00011E7D"/>
    <w:rsid w:val="000122DC"/>
    <w:rsid w:val="00012334"/>
    <w:rsid w:val="000138E3"/>
    <w:rsid w:val="00013944"/>
    <w:rsid w:val="00014356"/>
    <w:rsid w:val="000150AB"/>
    <w:rsid w:val="00015462"/>
    <w:rsid w:val="00015479"/>
    <w:rsid w:val="00015C12"/>
    <w:rsid w:val="00015CC7"/>
    <w:rsid w:val="00017005"/>
    <w:rsid w:val="00017910"/>
    <w:rsid w:val="00017CAC"/>
    <w:rsid w:val="00017EF1"/>
    <w:rsid w:val="00020009"/>
    <w:rsid w:val="000202A4"/>
    <w:rsid w:val="000205FF"/>
    <w:rsid w:val="0002141F"/>
    <w:rsid w:val="000218C9"/>
    <w:rsid w:val="00021CC1"/>
    <w:rsid w:val="00022C59"/>
    <w:rsid w:val="00022E4A"/>
    <w:rsid w:val="00022FD2"/>
    <w:rsid w:val="000234B3"/>
    <w:rsid w:val="00023583"/>
    <w:rsid w:val="00023BA5"/>
    <w:rsid w:val="00023DA5"/>
    <w:rsid w:val="00024173"/>
    <w:rsid w:val="000242E1"/>
    <w:rsid w:val="000247A9"/>
    <w:rsid w:val="000247DE"/>
    <w:rsid w:val="0002493C"/>
    <w:rsid w:val="00025509"/>
    <w:rsid w:val="0002550A"/>
    <w:rsid w:val="00025528"/>
    <w:rsid w:val="000265A3"/>
    <w:rsid w:val="00026A9E"/>
    <w:rsid w:val="00026FF5"/>
    <w:rsid w:val="00027CD2"/>
    <w:rsid w:val="00030992"/>
    <w:rsid w:val="00031F68"/>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0E6D"/>
    <w:rsid w:val="00042C5F"/>
    <w:rsid w:val="00042FB8"/>
    <w:rsid w:val="000430FE"/>
    <w:rsid w:val="00043798"/>
    <w:rsid w:val="000438AD"/>
    <w:rsid w:val="00043CAE"/>
    <w:rsid w:val="00043CFC"/>
    <w:rsid w:val="000441D5"/>
    <w:rsid w:val="0004532C"/>
    <w:rsid w:val="00045727"/>
    <w:rsid w:val="000457AD"/>
    <w:rsid w:val="000459B9"/>
    <w:rsid w:val="000462DB"/>
    <w:rsid w:val="00046C3F"/>
    <w:rsid w:val="00050B1C"/>
    <w:rsid w:val="000516E5"/>
    <w:rsid w:val="00051A86"/>
    <w:rsid w:val="00051C80"/>
    <w:rsid w:val="00051DB1"/>
    <w:rsid w:val="00051FC6"/>
    <w:rsid w:val="000520A2"/>
    <w:rsid w:val="000520E7"/>
    <w:rsid w:val="000523BE"/>
    <w:rsid w:val="00052538"/>
    <w:rsid w:val="000532EA"/>
    <w:rsid w:val="00054349"/>
    <w:rsid w:val="00054510"/>
    <w:rsid w:val="000545D3"/>
    <w:rsid w:val="00054CA5"/>
    <w:rsid w:val="00054F7F"/>
    <w:rsid w:val="0005538B"/>
    <w:rsid w:val="00055A7A"/>
    <w:rsid w:val="00055A92"/>
    <w:rsid w:val="00055C51"/>
    <w:rsid w:val="0005611A"/>
    <w:rsid w:val="000561D9"/>
    <w:rsid w:val="00056239"/>
    <w:rsid w:val="00056A4E"/>
    <w:rsid w:val="00056AEE"/>
    <w:rsid w:val="00057470"/>
    <w:rsid w:val="0006008A"/>
    <w:rsid w:val="00060EA6"/>
    <w:rsid w:val="000615BA"/>
    <w:rsid w:val="00061783"/>
    <w:rsid w:val="00061F3C"/>
    <w:rsid w:val="0006280F"/>
    <w:rsid w:val="0006297C"/>
    <w:rsid w:val="00063033"/>
    <w:rsid w:val="0006321A"/>
    <w:rsid w:val="000643B4"/>
    <w:rsid w:val="000645A0"/>
    <w:rsid w:val="00064650"/>
    <w:rsid w:val="00065277"/>
    <w:rsid w:val="00065D09"/>
    <w:rsid w:val="00065E8E"/>
    <w:rsid w:val="00066589"/>
    <w:rsid w:val="00066A6E"/>
    <w:rsid w:val="00066E55"/>
    <w:rsid w:val="0006709C"/>
    <w:rsid w:val="00067117"/>
    <w:rsid w:val="0006723E"/>
    <w:rsid w:val="00070B47"/>
    <w:rsid w:val="00070E2B"/>
    <w:rsid w:val="00071794"/>
    <w:rsid w:val="00071BAB"/>
    <w:rsid w:val="00071C9D"/>
    <w:rsid w:val="00071E72"/>
    <w:rsid w:val="00072975"/>
    <w:rsid w:val="00072D86"/>
    <w:rsid w:val="00072DB6"/>
    <w:rsid w:val="00072FCE"/>
    <w:rsid w:val="00073356"/>
    <w:rsid w:val="00073385"/>
    <w:rsid w:val="0007397D"/>
    <w:rsid w:val="00074263"/>
    <w:rsid w:val="00074BF8"/>
    <w:rsid w:val="000750A0"/>
    <w:rsid w:val="000750B6"/>
    <w:rsid w:val="0007516A"/>
    <w:rsid w:val="00075647"/>
    <w:rsid w:val="00075FC9"/>
    <w:rsid w:val="00077000"/>
    <w:rsid w:val="0007788C"/>
    <w:rsid w:val="00077C6C"/>
    <w:rsid w:val="000803C8"/>
    <w:rsid w:val="000804BD"/>
    <w:rsid w:val="000807A2"/>
    <w:rsid w:val="00080C5D"/>
    <w:rsid w:val="00080CFC"/>
    <w:rsid w:val="0008142A"/>
    <w:rsid w:val="00081C6B"/>
    <w:rsid w:val="00081FC7"/>
    <w:rsid w:val="00082475"/>
    <w:rsid w:val="00082E8B"/>
    <w:rsid w:val="00083398"/>
    <w:rsid w:val="000839C8"/>
    <w:rsid w:val="0008428D"/>
    <w:rsid w:val="00084628"/>
    <w:rsid w:val="00084C1C"/>
    <w:rsid w:val="00085972"/>
    <w:rsid w:val="00085F51"/>
    <w:rsid w:val="00086178"/>
    <w:rsid w:val="00086332"/>
    <w:rsid w:val="00086670"/>
    <w:rsid w:val="00087015"/>
    <w:rsid w:val="00090E74"/>
    <w:rsid w:val="00091694"/>
    <w:rsid w:val="00091E0E"/>
    <w:rsid w:val="000935B7"/>
    <w:rsid w:val="00093700"/>
    <w:rsid w:val="00093894"/>
    <w:rsid w:val="00094B6E"/>
    <w:rsid w:val="0009508F"/>
    <w:rsid w:val="00095B07"/>
    <w:rsid w:val="00096048"/>
    <w:rsid w:val="0009605C"/>
    <w:rsid w:val="000960D2"/>
    <w:rsid w:val="00096B81"/>
    <w:rsid w:val="000974B2"/>
    <w:rsid w:val="00097B96"/>
    <w:rsid w:val="000A01BF"/>
    <w:rsid w:val="000A079D"/>
    <w:rsid w:val="000A0AB3"/>
    <w:rsid w:val="000A14A5"/>
    <w:rsid w:val="000A165A"/>
    <w:rsid w:val="000A1AA7"/>
    <w:rsid w:val="000A285F"/>
    <w:rsid w:val="000A3D01"/>
    <w:rsid w:val="000A48E8"/>
    <w:rsid w:val="000A4915"/>
    <w:rsid w:val="000A4B9E"/>
    <w:rsid w:val="000A53E5"/>
    <w:rsid w:val="000A56AF"/>
    <w:rsid w:val="000A5B9C"/>
    <w:rsid w:val="000A60A4"/>
    <w:rsid w:val="000A6189"/>
    <w:rsid w:val="000A6394"/>
    <w:rsid w:val="000A693F"/>
    <w:rsid w:val="000A72C9"/>
    <w:rsid w:val="000A76D1"/>
    <w:rsid w:val="000B04D7"/>
    <w:rsid w:val="000B11C3"/>
    <w:rsid w:val="000B1683"/>
    <w:rsid w:val="000B1945"/>
    <w:rsid w:val="000B1986"/>
    <w:rsid w:val="000B19AB"/>
    <w:rsid w:val="000B1A36"/>
    <w:rsid w:val="000B1F7C"/>
    <w:rsid w:val="000B212D"/>
    <w:rsid w:val="000B231A"/>
    <w:rsid w:val="000B316E"/>
    <w:rsid w:val="000B408C"/>
    <w:rsid w:val="000B4614"/>
    <w:rsid w:val="000B47D3"/>
    <w:rsid w:val="000B49E9"/>
    <w:rsid w:val="000B548B"/>
    <w:rsid w:val="000B711E"/>
    <w:rsid w:val="000B7700"/>
    <w:rsid w:val="000C038A"/>
    <w:rsid w:val="000C0D52"/>
    <w:rsid w:val="000C115B"/>
    <w:rsid w:val="000C1388"/>
    <w:rsid w:val="000C1A40"/>
    <w:rsid w:val="000C2545"/>
    <w:rsid w:val="000C263F"/>
    <w:rsid w:val="000C33D7"/>
    <w:rsid w:val="000C33FF"/>
    <w:rsid w:val="000C3CDF"/>
    <w:rsid w:val="000C4215"/>
    <w:rsid w:val="000C5240"/>
    <w:rsid w:val="000C55EC"/>
    <w:rsid w:val="000C565F"/>
    <w:rsid w:val="000C5907"/>
    <w:rsid w:val="000C5B34"/>
    <w:rsid w:val="000C5FB4"/>
    <w:rsid w:val="000C6598"/>
    <w:rsid w:val="000C6711"/>
    <w:rsid w:val="000C6BE9"/>
    <w:rsid w:val="000D0001"/>
    <w:rsid w:val="000D0A4D"/>
    <w:rsid w:val="000D11C0"/>
    <w:rsid w:val="000D1A5D"/>
    <w:rsid w:val="000D26B2"/>
    <w:rsid w:val="000D27BE"/>
    <w:rsid w:val="000D287E"/>
    <w:rsid w:val="000D2B09"/>
    <w:rsid w:val="000D39BD"/>
    <w:rsid w:val="000D3B8C"/>
    <w:rsid w:val="000D4B94"/>
    <w:rsid w:val="000D5AFA"/>
    <w:rsid w:val="000D5BB5"/>
    <w:rsid w:val="000D64C0"/>
    <w:rsid w:val="000D692F"/>
    <w:rsid w:val="000D6B93"/>
    <w:rsid w:val="000D711B"/>
    <w:rsid w:val="000D769E"/>
    <w:rsid w:val="000D7A34"/>
    <w:rsid w:val="000D7B5C"/>
    <w:rsid w:val="000D7DAB"/>
    <w:rsid w:val="000E05C1"/>
    <w:rsid w:val="000E128F"/>
    <w:rsid w:val="000E21E3"/>
    <w:rsid w:val="000E2378"/>
    <w:rsid w:val="000E2462"/>
    <w:rsid w:val="000E3A83"/>
    <w:rsid w:val="000E3C24"/>
    <w:rsid w:val="000E3C35"/>
    <w:rsid w:val="000E41D1"/>
    <w:rsid w:val="000E489B"/>
    <w:rsid w:val="000E4D5D"/>
    <w:rsid w:val="000E4E22"/>
    <w:rsid w:val="000E50AE"/>
    <w:rsid w:val="000E5D92"/>
    <w:rsid w:val="000E5F0F"/>
    <w:rsid w:val="000E63E2"/>
    <w:rsid w:val="000E729D"/>
    <w:rsid w:val="000F0528"/>
    <w:rsid w:val="000F06D9"/>
    <w:rsid w:val="000F0F2E"/>
    <w:rsid w:val="000F1067"/>
    <w:rsid w:val="000F268F"/>
    <w:rsid w:val="000F2A2F"/>
    <w:rsid w:val="000F2B42"/>
    <w:rsid w:val="000F2D63"/>
    <w:rsid w:val="000F36D2"/>
    <w:rsid w:val="000F3CB9"/>
    <w:rsid w:val="000F3FDA"/>
    <w:rsid w:val="000F4029"/>
    <w:rsid w:val="000F40A7"/>
    <w:rsid w:val="000F5664"/>
    <w:rsid w:val="000F6172"/>
    <w:rsid w:val="000F6AA1"/>
    <w:rsid w:val="000F6B64"/>
    <w:rsid w:val="00100471"/>
    <w:rsid w:val="00100B67"/>
    <w:rsid w:val="00100BB0"/>
    <w:rsid w:val="00100C42"/>
    <w:rsid w:val="0010162B"/>
    <w:rsid w:val="00101CE2"/>
    <w:rsid w:val="00101F23"/>
    <w:rsid w:val="00103213"/>
    <w:rsid w:val="0010414E"/>
    <w:rsid w:val="00104DDD"/>
    <w:rsid w:val="00105FF7"/>
    <w:rsid w:val="0010613A"/>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17531"/>
    <w:rsid w:val="001200EE"/>
    <w:rsid w:val="0012056F"/>
    <w:rsid w:val="001209A8"/>
    <w:rsid w:val="00121120"/>
    <w:rsid w:val="001211FD"/>
    <w:rsid w:val="001212D9"/>
    <w:rsid w:val="00121433"/>
    <w:rsid w:val="00121E4D"/>
    <w:rsid w:val="00121ED5"/>
    <w:rsid w:val="001231BD"/>
    <w:rsid w:val="00123894"/>
    <w:rsid w:val="00123899"/>
    <w:rsid w:val="00124155"/>
    <w:rsid w:val="001243A6"/>
    <w:rsid w:val="001244A4"/>
    <w:rsid w:val="001255C5"/>
    <w:rsid w:val="00125A16"/>
    <w:rsid w:val="00125BA2"/>
    <w:rsid w:val="00125F71"/>
    <w:rsid w:val="00127801"/>
    <w:rsid w:val="00127B30"/>
    <w:rsid w:val="0013004E"/>
    <w:rsid w:val="0013079D"/>
    <w:rsid w:val="001322D1"/>
    <w:rsid w:val="001325B7"/>
    <w:rsid w:val="00133ECF"/>
    <w:rsid w:val="001340AE"/>
    <w:rsid w:val="001344C4"/>
    <w:rsid w:val="00134DF4"/>
    <w:rsid w:val="00135324"/>
    <w:rsid w:val="00135929"/>
    <w:rsid w:val="00135E79"/>
    <w:rsid w:val="00135ECA"/>
    <w:rsid w:val="0013648A"/>
    <w:rsid w:val="00136BC9"/>
    <w:rsid w:val="00136DEF"/>
    <w:rsid w:val="00137A68"/>
    <w:rsid w:val="001401D1"/>
    <w:rsid w:val="00140BFE"/>
    <w:rsid w:val="00140E06"/>
    <w:rsid w:val="00141123"/>
    <w:rsid w:val="001414FA"/>
    <w:rsid w:val="00141A04"/>
    <w:rsid w:val="00141F4A"/>
    <w:rsid w:val="00142B50"/>
    <w:rsid w:val="00143106"/>
    <w:rsid w:val="00143925"/>
    <w:rsid w:val="00143DC2"/>
    <w:rsid w:val="00144493"/>
    <w:rsid w:val="0014476E"/>
    <w:rsid w:val="0014490E"/>
    <w:rsid w:val="00145059"/>
    <w:rsid w:val="0014517C"/>
    <w:rsid w:val="001457C1"/>
    <w:rsid w:val="00145D08"/>
    <w:rsid w:val="00145D43"/>
    <w:rsid w:val="00146110"/>
    <w:rsid w:val="00146266"/>
    <w:rsid w:val="00146C02"/>
    <w:rsid w:val="001470EA"/>
    <w:rsid w:val="001474BC"/>
    <w:rsid w:val="0014784E"/>
    <w:rsid w:val="00147B41"/>
    <w:rsid w:val="001507BB"/>
    <w:rsid w:val="00150A15"/>
    <w:rsid w:val="00151293"/>
    <w:rsid w:val="00151C50"/>
    <w:rsid w:val="00152A2D"/>
    <w:rsid w:val="001536A1"/>
    <w:rsid w:val="0015388F"/>
    <w:rsid w:val="00153A25"/>
    <w:rsid w:val="00153CE9"/>
    <w:rsid w:val="00154A36"/>
    <w:rsid w:val="001550FD"/>
    <w:rsid w:val="001553C9"/>
    <w:rsid w:val="00155AC3"/>
    <w:rsid w:val="0015628D"/>
    <w:rsid w:val="0015639A"/>
    <w:rsid w:val="0015673D"/>
    <w:rsid w:val="00156D97"/>
    <w:rsid w:val="001575E2"/>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528"/>
    <w:rsid w:val="00166D71"/>
    <w:rsid w:val="00166EFC"/>
    <w:rsid w:val="00170792"/>
    <w:rsid w:val="00170796"/>
    <w:rsid w:val="00170C25"/>
    <w:rsid w:val="001710EC"/>
    <w:rsid w:val="001718B7"/>
    <w:rsid w:val="00171AA2"/>
    <w:rsid w:val="00172132"/>
    <w:rsid w:val="001725C5"/>
    <w:rsid w:val="0017273F"/>
    <w:rsid w:val="0017277A"/>
    <w:rsid w:val="001730F1"/>
    <w:rsid w:val="00173207"/>
    <w:rsid w:val="001734E9"/>
    <w:rsid w:val="00174530"/>
    <w:rsid w:val="001745A8"/>
    <w:rsid w:val="0017461D"/>
    <w:rsid w:val="001749CB"/>
    <w:rsid w:val="00174CC6"/>
    <w:rsid w:val="0017581F"/>
    <w:rsid w:val="001758DA"/>
    <w:rsid w:val="00175A4A"/>
    <w:rsid w:val="0017666F"/>
    <w:rsid w:val="0017678F"/>
    <w:rsid w:val="001769EE"/>
    <w:rsid w:val="00176A89"/>
    <w:rsid w:val="00176B5B"/>
    <w:rsid w:val="00177FDF"/>
    <w:rsid w:val="00180A37"/>
    <w:rsid w:val="00180B1A"/>
    <w:rsid w:val="00180DF6"/>
    <w:rsid w:val="001821E2"/>
    <w:rsid w:val="00182793"/>
    <w:rsid w:val="00182B99"/>
    <w:rsid w:val="001836D0"/>
    <w:rsid w:val="00183A83"/>
    <w:rsid w:val="00183BC9"/>
    <w:rsid w:val="00183C2F"/>
    <w:rsid w:val="00183DEE"/>
    <w:rsid w:val="001843A4"/>
    <w:rsid w:val="0018463E"/>
    <w:rsid w:val="00184A55"/>
    <w:rsid w:val="00185D3F"/>
    <w:rsid w:val="00186482"/>
    <w:rsid w:val="00186704"/>
    <w:rsid w:val="00186F1D"/>
    <w:rsid w:val="001900F2"/>
    <w:rsid w:val="00190DC8"/>
    <w:rsid w:val="00191778"/>
    <w:rsid w:val="00191A84"/>
    <w:rsid w:val="00191C97"/>
    <w:rsid w:val="00192C46"/>
    <w:rsid w:val="00194108"/>
    <w:rsid w:val="00194DD1"/>
    <w:rsid w:val="0019556B"/>
    <w:rsid w:val="001969F8"/>
    <w:rsid w:val="00196B0C"/>
    <w:rsid w:val="00196FED"/>
    <w:rsid w:val="00197386"/>
    <w:rsid w:val="00197AA6"/>
    <w:rsid w:val="00197EEC"/>
    <w:rsid w:val="001A01CE"/>
    <w:rsid w:val="001A0B4C"/>
    <w:rsid w:val="001A1448"/>
    <w:rsid w:val="001A256F"/>
    <w:rsid w:val="001A2E07"/>
    <w:rsid w:val="001A2F1F"/>
    <w:rsid w:val="001A30B8"/>
    <w:rsid w:val="001A424B"/>
    <w:rsid w:val="001A4862"/>
    <w:rsid w:val="001A5320"/>
    <w:rsid w:val="001A6449"/>
    <w:rsid w:val="001A67B6"/>
    <w:rsid w:val="001A69EE"/>
    <w:rsid w:val="001A6BDF"/>
    <w:rsid w:val="001A6C5A"/>
    <w:rsid w:val="001A6F7B"/>
    <w:rsid w:val="001A7B60"/>
    <w:rsid w:val="001B1C57"/>
    <w:rsid w:val="001B21A0"/>
    <w:rsid w:val="001B23B9"/>
    <w:rsid w:val="001B25E5"/>
    <w:rsid w:val="001B2A6B"/>
    <w:rsid w:val="001B2B7E"/>
    <w:rsid w:val="001B2B91"/>
    <w:rsid w:val="001B3FAF"/>
    <w:rsid w:val="001B475A"/>
    <w:rsid w:val="001B4A1A"/>
    <w:rsid w:val="001B56EF"/>
    <w:rsid w:val="001B5964"/>
    <w:rsid w:val="001B5E00"/>
    <w:rsid w:val="001B636A"/>
    <w:rsid w:val="001B64E7"/>
    <w:rsid w:val="001B6D1B"/>
    <w:rsid w:val="001B6F7D"/>
    <w:rsid w:val="001B791B"/>
    <w:rsid w:val="001B7A65"/>
    <w:rsid w:val="001B7B31"/>
    <w:rsid w:val="001B7EF0"/>
    <w:rsid w:val="001C02E4"/>
    <w:rsid w:val="001C05C9"/>
    <w:rsid w:val="001C062D"/>
    <w:rsid w:val="001C0B76"/>
    <w:rsid w:val="001C0FD7"/>
    <w:rsid w:val="001C18B3"/>
    <w:rsid w:val="001C193F"/>
    <w:rsid w:val="001C20C4"/>
    <w:rsid w:val="001C36F8"/>
    <w:rsid w:val="001C4DBA"/>
    <w:rsid w:val="001C5469"/>
    <w:rsid w:val="001C56BD"/>
    <w:rsid w:val="001C5BC1"/>
    <w:rsid w:val="001C62AC"/>
    <w:rsid w:val="001C6711"/>
    <w:rsid w:val="001C6B02"/>
    <w:rsid w:val="001C6C9D"/>
    <w:rsid w:val="001D0408"/>
    <w:rsid w:val="001D08A5"/>
    <w:rsid w:val="001D0A7E"/>
    <w:rsid w:val="001D16EB"/>
    <w:rsid w:val="001D22CC"/>
    <w:rsid w:val="001D5A15"/>
    <w:rsid w:val="001D7292"/>
    <w:rsid w:val="001D758B"/>
    <w:rsid w:val="001D781B"/>
    <w:rsid w:val="001D7CA5"/>
    <w:rsid w:val="001E0B6F"/>
    <w:rsid w:val="001E0EA2"/>
    <w:rsid w:val="001E0F49"/>
    <w:rsid w:val="001E13A4"/>
    <w:rsid w:val="001E2A40"/>
    <w:rsid w:val="001E2A8F"/>
    <w:rsid w:val="001E2AB7"/>
    <w:rsid w:val="001E41F3"/>
    <w:rsid w:val="001E44B4"/>
    <w:rsid w:val="001E53D9"/>
    <w:rsid w:val="001E5CFE"/>
    <w:rsid w:val="001E6309"/>
    <w:rsid w:val="001E7270"/>
    <w:rsid w:val="001E7E3B"/>
    <w:rsid w:val="001F0104"/>
    <w:rsid w:val="001F0C7C"/>
    <w:rsid w:val="001F12D8"/>
    <w:rsid w:val="001F1486"/>
    <w:rsid w:val="001F1831"/>
    <w:rsid w:val="001F1EE3"/>
    <w:rsid w:val="001F1FCC"/>
    <w:rsid w:val="001F221E"/>
    <w:rsid w:val="001F24BA"/>
    <w:rsid w:val="001F2A23"/>
    <w:rsid w:val="001F2C42"/>
    <w:rsid w:val="001F3701"/>
    <w:rsid w:val="001F500F"/>
    <w:rsid w:val="001F7767"/>
    <w:rsid w:val="001F7848"/>
    <w:rsid w:val="001F79C9"/>
    <w:rsid w:val="001F7C10"/>
    <w:rsid w:val="001F7EE0"/>
    <w:rsid w:val="002005BD"/>
    <w:rsid w:val="00200F5C"/>
    <w:rsid w:val="002010CB"/>
    <w:rsid w:val="002018B7"/>
    <w:rsid w:val="002023CA"/>
    <w:rsid w:val="002025CF"/>
    <w:rsid w:val="002028A5"/>
    <w:rsid w:val="00202AFD"/>
    <w:rsid w:val="00202C17"/>
    <w:rsid w:val="00202C83"/>
    <w:rsid w:val="00204032"/>
    <w:rsid w:val="00204DC9"/>
    <w:rsid w:val="00204FE5"/>
    <w:rsid w:val="00205548"/>
    <w:rsid w:val="00205B37"/>
    <w:rsid w:val="00205EF5"/>
    <w:rsid w:val="00206590"/>
    <w:rsid w:val="002066D2"/>
    <w:rsid w:val="002069BD"/>
    <w:rsid w:val="0020789F"/>
    <w:rsid w:val="0021042C"/>
    <w:rsid w:val="00210B84"/>
    <w:rsid w:val="00210C19"/>
    <w:rsid w:val="00210CA6"/>
    <w:rsid w:val="00210E01"/>
    <w:rsid w:val="0021190D"/>
    <w:rsid w:val="00211F1D"/>
    <w:rsid w:val="00213033"/>
    <w:rsid w:val="00213092"/>
    <w:rsid w:val="002134AE"/>
    <w:rsid w:val="00213BEE"/>
    <w:rsid w:val="002162A5"/>
    <w:rsid w:val="00216E03"/>
    <w:rsid w:val="002170EC"/>
    <w:rsid w:val="002175A6"/>
    <w:rsid w:val="0022019C"/>
    <w:rsid w:val="002206A0"/>
    <w:rsid w:val="0022071A"/>
    <w:rsid w:val="0022093F"/>
    <w:rsid w:val="00220B50"/>
    <w:rsid w:val="00220CA7"/>
    <w:rsid w:val="00220E58"/>
    <w:rsid w:val="002213BD"/>
    <w:rsid w:val="002218F2"/>
    <w:rsid w:val="00221DAA"/>
    <w:rsid w:val="002229AC"/>
    <w:rsid w:val="00223202"/>
    <w:rsid w:val="002236A2"/>
    <w:rsid w:val="00223719"/>
    <w:rsid w:val="00223B98"/>
    <w:rsid w:val="002243B6"/>
    <w:rsid w:val="00224853"/>
    <w:rsid w:val="00224A5D"/>
    <w:rsid w:val="00225F95"/>
    <w:rsid w:val="00225FAC"/>
    <w:rsid w:val="00226922"/>
    <w:rsid w:val="00226CD1"/>
    <w:rsid w:val="00226EAE"/>
    <w:rsid w:val="00227BB7"/>
    <w:rsid w:val="00230439"/>
    <w:rsid w:val="00230EBF"/>
    <w:rsid w:val="00230EE8"/>
    <w:rsid w:val="0023153F"/>
    <w:rsid w:val="002319D3"/>
    <w:rsid w:val="002322EE"/>
    <w:rsid w:val="002325A1"/>
    <w:rsid w:val="002327E5"/>
    <w:rsid w:val="00232D46"/>
    <w:rsid w:val="0023340A"/>
    <w:rsid w:val="002341B0"/>
    <w:rsid w:val="00234371"/>
    <w:rsid w:val="0023442A"/>
    <w:rsid w:val="0023452A"/>
    <w:rsid w:val="00235360"/>
    <w:rsid w:val="00235D3E"/>
    <w:rsid w:val="00236170"/>
    <w:rsid w:val="002371C9"/>
    <w:rsid w:val="00237F0B"/>
    <w:rsid w:val="002405F0"/>
    <w:rsid w:val="00240FEF"/>
    <w:rsid w:val="0024164F"/>
    <w:rsid w:val="00241711"/>
    <w:rsid w:val="00241C2A"/>
    <w:rsid w:val="00241D4C"/>
    <w:rsid w:val="002422E0"/>
    <w:rsid w:val="00243742"/>
    <w:rsid w:val="002438C4"/>
    <w:rsid w:val="002442D7"/>
    <w:rsid w:val="00244F78"/>
    <w:rsid w:val="002452FA"/>
    <w:rsid w:val="00245E07"/>
    <w:rsid w:val="00245F43"/>
    <w:rsid w:val="00246367"/>
    <w:rsid w:val="00246BB9"/>
    <w:rsid w:val="00246DF9"/>
    <w:rsid w:val="00246E8A"/>
    <w:rsid w:val="00247025"/>
    <w:rsid w:val="0024718E"/>
    <w:rsid w:val="002478D2"/>
    <w:rsid w:val="0025046D"/>
    <w:rsid w:val="00250EAB"/>
    <w:rsid w:val="002511CD"/>
    <w:rsid w:val="0025131D"/>
    <w:rsid w:val="00251B04"/>
    <w:rsid w:val="00252386"/>
    <w:rsid w:val="00252C98"/>
    <w:rsid w:val="00252F6F"/>
    <w:rsid w:val="00253726"/>
    <w:rsid w:val="00253BCE"/>
    <w:rsid w:val="002540AB"/>
    <w:rsid w:val="00254ACB"/>
    <w:rsid w:val="00254DEC"/>
    <w:rsid w:val="002556DF"/>
    <w:rsid w:val="00255972"/>
    <w:rsid w:val="002563D4"/>
    <w:rsid w:val="00256A6B"/>
    <w:rsid w:val="00257945"/>
    <w:rsid w:val="00257ABE"/>
    <w:rsid w:val="0026004D"/>
    <w:rsid w:val="00260E30"/>
    <w:rsid w:val="0026184A"/>
    <w:rsid w:val="00262EB2"/>
    <w:rsid w:val="00263C6F"/>
    <w:rsid w:val="00263D89"/>
    <w:rsid w:val="00264FD8"/>
    <w:rsid w:val="0026545E"/>
    <w:rsid w:val="00265A4E"/>
    <w:rsid w:val="00265E83"/>
    <w:rsid w:val="00265F89"/>
    <w:rsid w:val="00266C5C"/>
    <w:rsid w:val="00267359"/>
    <w:rsid w:val="002676B2"/>
    <w:rsid w:val="00267795"/>
    <w:rsid w:val="002678C1"/>
    <w:rsid w:val="00267DC7"/>
    <w:rsid w:val="002702C5"/>
    <w:rsid w:val="00270700"/>
    <w:rsid w:val="00271CCB"/>
    <w:rsid w:val="00272287"/>
    <w:rsid w:val="002725C4"/>
    <w:rsid w:val="002748B7"/>
    <w:rsid w:val="00274B4E"/>
    <w:rsid w:val="00275411"/>
    <w:rsid w:val="0027581B"/>
    <w:rsid w:val="00275BC3"/>
    <w:rsid w:val="00275D12"/>
    <w:rsid w:val="0027608D"/>
    <w:rsid w:val="00276AD6"/>
    <w:rsid w:val="00276FCA"/>
    <w:rsid w:val="00280455"/>
    <w:rsid w:val="00281B87"/>
    <w:rsid w:val="00281F67"/>
    <w:rsid w:val="00281FF3"/>
    <w:rsid w:val="00283F50"/>
    <w:rsid w:val="002840C5"/>
    <w:rsid w:val="002841EC"/>
    <w:rsid w:val="00284EBE"/>
    <w:rsid w:val="00285038"/>
    <w:rsid w:val="00285413"/>
    <w:rsid w:val="0028583F"/>
    <w:rsid w:val="00285CE3"/>
    <w:rsid w:val="002860C4"/>
    <w:rsid w:val="002862A9"/>
    <w:rsid w:val="0028630C"/>
    <w:rsid w:val="00286B7F"/>
    <w:rsid w:val="00287973"/>
    <w:rsid w:val="00287BBC"/>
    <w:rsid w:val="00287D97"/>
    <w:rsid w:val="0029091F"/>
    <w:rsid w:val="00290E99"/>
    <w:rsid w:val="00291140"/>
    <w:rsid w:val="00293496"/>
    <w:rsid w:val="00293DDA"/>
    <w:rsid w:val="00293F09"/>
    <w:rsid w:val="00294188"/>
    <w:rsid w:val="00294823"/>
    <w:rsid w:val="00294B0B"/>
    <w:rsid w:val="00295448"/>
    <w:rsid w:val="002954C9"/>
    <w:rsid w:val="002960B4"/>
    <w:rsid w:val="0029613E"/>
    <w:rsid w:val="00296610"/>
    <w:rsid w:val="0029690A"/>
    <w:rsid w:val="00297043"/>
    <w:rsid w:val="002A01CC"/>
    <w:rsid w:val="002A0AEA"/>
    <w:rsid w:val="002A11FF"/>
    <w:rsid w:val="002A153A"/>
    <w:rsid w:val="002A15F8"/>
    <w:rsid w:val="002A1C25"/>
    <w:rsid w:val="002A22AB"/>
    <w:rsid w:val="002A3DCE"/>
    <w:rsid w:val="002A478C"/>
    <w:rsid w:val="002A4796"/>
    <w:rsid w:val="002A47C6"/>
    <w:rsid w:val="002A5594"/>
    <w:rsid w:val="002A6302"/>
    <w:rsid w:val="002A6881"/>
    <w:rsid w:val="002A6DDD"/>
    <w:rsid w:val="002A6E38"/>
    <w:rsid w:val="002A77A2"/>
    <w:rsid w:val="002A7B22"/>
    <w:rsid w:val="002A7C59"/>
    <w:rsid w:val="002B01D9"/>
    <w:rsid w:val="002B0445"/>
    <w:rsid w:val="002B1097"/>
    <w:rsid w:val="002B1477"/>
    <w:rsid w:val="002B2AE4"/>
    <w:rsid w:val="002B2CB7"/>
    <w:rsid w:val="002B323D"/>
    <w:rsid w:val="002B40AC"/>
    <w:rsid w:val="002B47FB"/>
    <w:rsid w:val="002B5741"/>
    <w:rsid w:val="002B5956"/>
    <w:rsid w:val="002B5D2A"/>
    <w:rsid w:val="002B6CFC"/>
    <w:rsid w:val="002B6E17"/>
    <w:rsid w:val="002B7595"/>
    <w:rsid w:val="002B7E69"/>
    <w:rsid w:val="002C039E"/>
    <w:rsid w:val="002C0A0B"/>
    <w:rsid w:val="002C0FE3"/>
    <w:rsid w:val="002C118E"/>
    <w:rsid w:val="002C1FB6"/>
    <w:rsid w:val="002C2C72"/>
    <w:rsid w:val="002C2E1F"/>
    <w:rsid w:val="002C36C6"/>
    <w:rsid w:val="002C3D36"/>
    <w:rsid w:val="002C4442"/>
    <w:rsid w:val="002C5055"/>
    <w:rsid w:val="002C557D"/>
    <w:rsid w:val="002C5665"/>
    <w:rsid w:val="002C584B"/>
    <w:rsid w:val="002C5A4B"/>
    <w:rsid w:val="002C6234"/>
    <w:rsid w:val="002C6574"/>
    <w:rsid w:val="002C7183"/>
    <w:rsid w:val="002C7A29"/>
    <w:rsid w:val="002D01EB"/>
    <w:rsid w:val="002D0445"/>
    <w:rsid w:val="002D0C26"/>
    <w:rsid w:val="002D1FCF"/>
    <w:rsid w:val="002D36FA"/>
    <w:rsid w:val="002D4C9B"/>
    <w:rsid w:val="002D554E"/>
    <w:rsid w:val="002D5A3E"/>
    <w:rsid w:val="002D79B5"/>
    <w:rsid w:val="002E05E5"/>
    <w:rsid w:val="002E08E8"/>
    <w:rsid w:val="002E0AA5"/>
    <w:rsid w:val="002E0D38"/>
    <w:rsid w:val="002E0E93"/>
    <w:rsid w:val="002E0EA9"/>
    <w:rsid w:val="002E0EC9"/>
    <w:rsid w:val="002E13C8"/>
    <w:rsid w:val="002E1B00"/>
    <w:rsid w:val="002E21BC"/>
    <w:rsid w:val="002E42E5"/>
    <w:rsid w:val="002E43F6"/>
    <w:rsid w:val="002E474E"/>
    <w:rsid w:val="002E4868"/>
    <w:rsid w:val="002E564F"/>
    <w:rsid w:val="002E5E00"/>
    <w:rsid w:val="002E5ED6"/>
    <w:rsid w:val="002E6849"/>
    <w:rsid w:val="002E6ACB"/>
    <w:rsid w:val="002E6BA1"/>
    <w:rsid w:val="002E772F"/>
    <w:rsid w:val="002F0C7A"/>
    <w:rsid w:val="002F0FA4"/>
    <w:rsid w:val="002F1FB1"/>
    <w:rsid w:val="002F244B"/>
    <w:rsid w:val="002F2512"/>
    <w:rsid w:val="002F2A51"/>
    <w:rsid w:val="002F3458"/>
    <w:rsid w:val="002F351D"/>
    <w:rsid w:val="002F35C7"/>
    <w:rsid w:val="002F3E20"/>
    <w:rsid w:val="002F47E8"/>
    <w:rsid w:val="002F4949"/>
    <w:rsid w:val="002F4EE2"/>
    <w:rsid w:val="002F4F83"/>
    <w:rsid w:val="002F58F0"/>
    <w:rsid w:val="002F5C71"/>
    <w:rsid w:val="002F64FE"/>
    <w:rsid w:val="002F66EE"/>
    <w:rsid w:val="002F77C2"/>
    <w:rsid w:val="00301000"/>
    <w:rsid w:val="00301ABC"/>
    <w:rsid w:val="00301CDE"/>
    <w:rsid w:val="003030DF"/>
    <w:rsid w:val="00303564"/>
    <w:rsid w:val="00303B65"/>
    <w:rsid w:val="0030441D"/>
    <w:rsid w:val="00304721"/>
    <w:rsid w:val="00304FD8"/>
    <w:rsid w:val="003051FA"/>
    <w:rsid w:val="00305409"/>
    <w:rsid w:val="003056E2"/>
    <w:rsid w:val="0030582F"/>
    <w:rsid w:val="00305F5B"/>
    <w:rsid w:val="00306C49"/>
    <w:rsid w:val="0030771F"/>
    <w:rsid w:val="00307795"/>
    <w:rsid w:val="00307B6F"/>
    <w:rsid w:val="00310145"/>
    <w:rsid w:val="00310908"/>
    <w:rsid w:val="003117A8"/>
    <w:rsid w:val="00311DD4"/>
    <w:rsid w:val="003120EC"/>
    <w:rsid w:val="003121D3"/>
    <w:rsid w:val="00312583"/>
    <w:rsid w:val="00312A2C"/>
    <w:rsid w:val="0031321E"/>
    <w:rsid w:val="00313AE1"/>
    <w:rsid w:val="003151C8"/>
    <w:rsid w:val="00315A63"/>
    <w:rsid w:val="00315E64"/>
    <w:rsid w:val="00315EEF"/>
    <w:rsid w:val="00316462"/>
    <w:rsid w:val="003167BD"/>
    <w:rsid w:val="0031687D"/>
    <w:rsid w:val="003171C2"/>
    <w:rsid w:val="00317532"/>
    <w:rsid w:val="0031791D"/>
    <w:rsid w:val="0032032F"/>
    <w:rsid w:val="00321380"/>
    <w:rsid w:val="00321EB5"/>
    <w:rsid w:val="00321F40"/>
    <w:rsid w:val="0032209D"/>
    <w:rsid w:val="003221AB"/>
    <w:rsid w:val="003227FD"/>
    <w:rsid w:val="0032295D"/>
    <w:rsid w:val="00322C60"/>
    <w:rsid w:val="0032317E"/>
    <w:rsid w:val="00324386"/>
    <w:rsid w:val="00324D61"/>
    <w:rsid w:val="0032572F"/>
    <w:rsid w:val="00325BCE"/>
    <w:rsid w:val="00325C64"/>
    <w:rsid w:val="00325D39"/>
    <w:rsid w:val="0032651E"/>
    <w:rsid w:val="003278CD"/>
    <w:rsid w:val="00327EAE"/>
    <w:rsid w:val="00331A6A"/>
    <w:rsid w:val="00331B85"/>
    <w:rsid w:val="00331E7B"/>
    <w:rsid w:val="00332346"/>
    <w:rsid w:val="003328E3"/>
    <w:rsid w:val="00332ABE"/>
    <w:rsid w:val="00332C0C"/>
    <w:rsid w:val="00332C58"/>
    <w:rsid w:val="00332E1F"/>
    <w:rsid w:val="0033329C"/>
    <w:rsid w:val="00333570"/>
    <w:rsid w:val="00333F5B"/>
    <w:rsid w:val="00334045"/>
    <w:rsid w:val="003340A7"/>
    <w:rsid w:val="00334634"/>
    <w:rsid w:val="0033464E"/>
    <w:rsid w:val="00334B39"/>
    <w:rsid w:val="00334ED5"/>
    <w:rsid w:val="00334EF5"/>
    <w:rsid w:val="00336540"/>
    <w:rsid w:val="00336977"/>
    <w:rsid w:val="00336A27"/>
    <w:rsid w:val="00336AF0"/>
    <w:rsid w:val="0033780E"/>
    <w:rsid w:val="003409BD"/>
    <w:rsid w:val="00340E3B"/>
    <w:rsid w:val="00341AFB"/>
    <w:rsid w:val="0034206A"/>
    <w:rsid w:val="00343684"/>
    <w:rsid w:val="0034375F"/>
    <w:rsid w:val="0034423A"/>
    <w:rsid w:val="003447B1"/>
    <w:rsid w:val="00344866"/>
    <w:rsid w:val="003451EE"/>
    <w:rsid w:val="00345294"/>
    <w:rsid w:val="0034534E"/>
    <w:rsid w:val="00345579"/>
    <w:rsid w:val="00345CC3"/>
    <w:rsid w:val="003463CD"/>
    <w:rsid w:val="00346728"/>
    <w:rsid w:val="0034685D"/>
    <w:rsid w:val="003477E9"/>
    <w:rsid w:val="00347843"/>
    <w:rsid w:val="00347EBD"/>
    <w:rsid w:val="0035196C"/>
    <w:rsid w:val="00351E37"/>
    <w:rsid w:val="003522D3"/>
    <w:rsid w:val="0035233E"/>
    <w:rsid w:val="00352951"/>
    <w:rsid w:val="00353892"/>
    <w:rsid w:val="00354C9E"/>
    <w:rsid w:val="00355084"/>
    <w:rsid w:val="0035583E"/>
    <w:rsid w:val="0035598A"/>
    <w:rsid w:val="00355FEC"/>
    <w:rsid w:val="00356A54"/>
    <w:rsid w:val="00357959"/>
    <w:rsid w:val="00357C36"/>
    <w:rsid w:val="00357FBD"/>
    <w:rsid w:val="00360201"/>
    <w:rsid w:val="00360D56"/>
    <w:rsid w:val="00361075"/>
    <w:rsid w:val="003614AE"/>
    <w:rsid w:val="003614BE"/>
    <w:rsid w:val="00361837"/>
    <w:rsid w:val="00361A4E"/>
    <w:rsid w:val="003629B8"/>
    <w:rsid w:val="00362C53"/>
    <w:rsid w:val="00362F11"/>
    <w:rsid w:val="0036333F"/>
    <w:rsid w:val="0036399D"/>
    <w:rsid w:val="00364446"/>
    <w:rsid w:val="003644C6"/>
    <w:rsid w:val="00364951"/>
    <w:rsid w:val="00366807"/>
    <w:rsid w:val="003671E9"/>
    <w:rsid w:val="003676F8"/>
    <w:rsid w:val="00370137"/>
    <w:rsid w:val="0037018B"/>
    <w:rsid w:val="00370221"/>
    <w:rsid w:val="00370C92"/>
    <w:rsid w:val="00370CB9"/>
    <w:rsid w:val="003723B0"/>
    <w:rsid w:val="0037262B"/>
    <w:rsid w:val="0037302A"/>
    <w:rsid w:val="003748F4"/>
    <w:rsid w:val="00374C6D"/>
    <w:rsid w:val="00374F30"/>
    <w:rsid w:val="00375CCE"/>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086B"/>
    <w:rsid w:val="003912DF"/>
    <w:rsid w:val="0039170B"/>
    <w:rsid w:val="00391B4D"/>
    <w:rsid w:val="00391CA3"/>
    <w:rsid w:val="00391DD2"/>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D53"/>
    <w:rsid w:val="003A5E70"/>
    <w:rsid w:val="003A725E"/>
    <w:rsid w:val="003A74AA"/>
    <w:rsid w:val="003A7B2B"/>
    <w:rsid w:val="003B0328"/>
    <w:rsid w:val="003B0730"/>
    <w:rsid w:val="003B0C11"/>
    <w:rsid w:val="003B157D"/>
    <w:rsid w:val="003B15AA"/>
    <w:rsid w:val="003B187D"/>
    <w:rsid w:val="003B3AC5"/>
    <w:rsid w:val="003B4257"/>
    <w:rsid w:val="003B4BDE"/>
    <w:rsid w:val="003B5455"/>
    <w:rsid w:val="003B5B70"/>
    <w:rsid w:val="003B5D7B"/>
    <w:rsid w:val="003B61FA"/>
    <w:rsid w:val="003B64DF"/>
    <w:rsid w:val="003B780F"/>
    <w:rsid w:val="003B7CB5"/>
    <w:rsid w:val="003C154E"/>
    <w:rsid w:val="003C1B82"/>
    <w:rsid w:val="003C2084"/>
    <w:rsid w:val="003C260C"/>
    <w:rsid w:val="003C26E7"/>
    <w:rsid w:val="003C38FA"/>
    <w:rsid w:val="003C443B"/>
    <w:rsid w:val="003C4A9A"/>
    <w:rsid w:val="003C52DD"/>
    <w:rsid w:val="003C6305"/>
    <w:rsid w:val="003C6893"/>
    <w:rsid w:val="003C6AAC"/>
    <w:rsid w:val="003C6E61"/>
    <w:rsid w:val="003C7171"/>
    <w:rsid w:val="003D035D"/>
    <w:rsid w:val="003D039F"/>
    <w:rsid w:val="003D2566"/>
    <w:rsid w:val="003D5140"/>
    <w:rsid w:val="003D5EEE"/>
    <w:rsid w:val="003D6034"/>
    <w:rsid w:val="003D6808"/>
    <w:rsid w:val="003D6E0A"/>
    <w:rsid w:val="003D77F3"/>
    <w:rsid w:val="003D7A7B"/>
    <w:rsid w:val="003D7D3C"/>
    <w:rsid w:val="003E09DA"/>
    <w:rsid w:val="003E1A36"/>
    <w:rsid w:val="003E1CFE"/>
    <w:rsid w:val="003E229E"/>
    <w:rsid w:val="003E30D6"/>
    <w:rsid w:val="003E377B"/>
    <w:rsid w:val="003E38F9"/>
    <w:rsid w:val="003E3AA4"/>
    <w:rsid w:val="003E3B4C"/>
    <w:rsid w:val="003E40BD"/>
    <w:rsid w:val="003E469C"/>
    <w:rsid w:val="003E4D66"/>
    <w:rsid w:val="003E5111"/>
    <w:rsid w:val="003E5376"/>
    <w:rsid w:val="003E5D21"/>
    <w:rsid w:val="003E6786"/>
    <w:rsid w:val="003E70CE"/>
    <w:rsid w:val="003E7C2F"/>
    <w:rsid w:val="003E7EEB"/>
    <w:rsid w:val="003E7FB3"/>
    <w:rsid w:val="003E7FE5"/>
    <w:rsid w:val="003F0797"/>
    <w:rsid w:val="003F143D"/>
    <w:rsid w:val="003F15E6"/>
    <w:rsid w:val="003F18A3"/>
    <w:rsid w:val="003F1D0D"/>
    <w:rsid w:val="003F2635"/>
    <w:rsid w:val="003F264D"/>
    <w:rsid w:val="003F276A"/>
    <w:rsid w:val="003F27AF"/>
    <w:rsid w:val="003F28F7"/>
    <w:rsid w:val="003F34DD"/>
    <w:rsid w:val="003F35D5"/>
    <w:rsid w:val="003F361D"/>
    <w:rsid w:val="003F3B02"/>
    <w:rsid w:val="003F3D8D"/>
    <w:rsid w:val="003F4141"/>
    <w:rsid w:val="003F4520"/>
    <w:rsid w:val="003F4E12"/>
    <w:rsid w:val="003F588B"/>
    <w:rsid w:val="003F6115"/>
    <w:rsid w:val="003F64E7"/>
    <w:rsid w:val="003F65E6"/>
    <w:rsid w:val="003F69B3"/>
    <w:rsid w:val="003F6BF2"/>
    <w:rsid w:val="003F7294"/>
    <w:rsid w:val="003F763F"/>
    <w:rsid w:val="003F7ADF"/>
    <w:rsid w:val="00400592"/>
    <w:rsid w:val="00400FA2"/>
    <w:rsid w:val="00401090"/>
    <w:rsid w:val="004014ED"/>
    <w:rsid w:val="00401D3E"/>
    <w:rsid w:val="00401E95"/>
    <w:rsid w:val="00401F78"/>
    <w:rsid w:val="00402417"/>
    <w:rsid w:val="00402954"/>
    <w:rsid w:val="00402F86"/>
    <w:rsid w:val="00403216"/>
    <w:rsid w:val="00403813"/>
    <w:rsid w:val="00403A3D"/>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D07"/>
    <w:rsid w:val="00414358"/>
    <w:rsid w:val="0041489E"/>
    <w:rsid w:val="00415451"/>
    <w:rsid w:val="00416336"/>
    <w:rsid w:val="00416ECC"/>
    <w:rsid w:val="004174CD"/>
    <w:rsid w:val="00417F4A"/>
    <w:rsid w:val="00421731"/>
    <w:rsid w:val="00421CA1"/>
    <w:rsid w:val="00422EE1"/>
    <w:rsid w:val="00422F21"/>
    <w:rsid w:val="00423132"/>
    <w:rsid w:val="004237B8"/>
    <w:rsid w:val="004242F1"/>
    <w:rsid w:val="004247BA"/>
    <w:rsid w:val="00424A3C"/>
    <w:rsid w:val="00424C01"/>
    <w:rsid w:val="00424F95"/>
    <w:rsid w:val="004250A8"/>
    <w:rsid w:val="004252E4"/>
    <w:rsid w:val="00425345"/>
    <w:rsid w:val="0042534F"/>
    <w:rsid w:val="00425B99"/>
    <w:rsid w:val="004264BF"/>
    <w:rsid w:val="0042674B"/>
    <w:rsid w:val="00427389"/>
    <w:rsid w:val="004304B6"/>
    <w:rsid w:val="00430F8A"/>
    <w:rsid w:val="0043130F"/>
    <w:rsid w:val="00431700"/>
    <w:rsid w:val="0043173A"/>
    <w:rsid w:val="004319DF"/>
    <w:rsid w:val="00431D01"/>
    <w:rsid w:val="00432A0E"/>
    <w:rsid w:val="004332BD"/>
    <w:rsid w:val="004333FF"/>
    <w:rsid w:val="00434A59"/>
    <w:rsid w:val="00434DD9"/>
    <w:rsid w:val="00434EDA"/>
    <w:rsid w:val="00436D3E"/>
    <w:rsid w:val="004371BE"/>
    <w:rsid w:val="004372B6"/>
    <w:rsid w:val="004375BA"/>
    <w:rsid w:val="00437B98"/>
    <w:rsid w:val="00440040"/>
    <w:rsid w:val="004402C8"/>
    <w:rsid w:val="00440C97"/>
    <w:rsid w:val="00440DE4"/>
    <w:rsid w:val="00440E76"/>
    <w:rsid w:val="00441006"/>
    <w:rsid w:val="0044128A"/>
    <w:rsid w:val="00441859"/>
    <w:rsid w:val="00441A98"/>
    <w:rsid w:val="004426FD"/>
    <w:rsid w:val="0044272D"/>
    <w:rsid w:val="00442A75"/>
    <w:rsid w:val="00443B37"/>
    <w:rsid w:val="004445BB"/>
    <w:rsid w:val="004446DA"/>
    <w:rsid w:val="0044526B"/>
    <w:rsid w:val="0044556C"/>
    <w:rsid w:val="004468FD"/>
    <w:rsid w:val="00446FE2"/>
    <w:rsid w:val="00447195"/>
    <w:rsid w:val="004477C9"/>
    <w:rsid w:val="00447E6E"/>
    <w:rsid w:val="00450ECD"/>
    <w:rsid w:val="00451244"/>
    <w:rsid w:val="004525A1"/>
    <w:rsid w:val="004526C6"/>
    <w:rsid w:val="004528C6"/>
    <w:rsid w:val="0045356E"/>
    <w:rsid w:val="0045499B"/>
    <w:rsid w:val="00454BBB"/>
    <w:rsid w:val="00454D53"/>
    <w:rsid w:val="00454EA6"/>
    <w:rsid w:val="0045502F"/>
    <w:rsid w:val="00455D7B"/>
    <w:rsid w:val="00455E84"/>
    <w:rsid w:val="00455EA9"/>
    <w:rsid w:val="00455FF8"/>
    <w:rsid w:val="0045725C"/>
    <w:rsid w:val="0045755B"/>
    <w:rsid w:val="004603B8"/>
    <w:rsid w:val="004605B9"/>
    <w:rsid w:val="00460965"/>
    <w:rsid w:val="00461229"/>
    <w:rsid w:val="004612DF"/>
    <w:rsid w:val="00461E0A"/>
    <w:rsid w:val="00461F71"/>
    <w:rsid w:val="00462340"/>
    <w:rsid w:val="00462DEF"/>
    <w:rsid w:val="00463093"/>
    <w:rsid w:val="004632BF"/>
    <w:rsid w:val="00463C63"/>
    <w:rsid w:val="00464CA9"/>
    <w:rsid w:val="00464F22"/>
    <w:rsid w:val="00465807"/>
    <w:rsid w:val="0046580E"/>
    <w:rsid w:val="00465975"/>
    <w:rsid w:val="00465F59"/>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80A18"/>
    <w:rsid w:val="00480A26"/>
    <w:rsid w:val="0048168B"/>
    <w:rsid w:val="004818DC"/>
    <w:rsid w:val="004820CC"/>
    <w:rsid w:val="00482409"/>
    <w:rsid w:val="00482A0D"/>
    <w:rsid w:val="00482BE7"/>
    <w:rsid w:val="004844E3"/>
    <w:rsid w:val="0048556F"/>
    <w:rsid w:val="0048570A"/>
    <w:rsid w:val="004863DD"/>
    <w:rsid w:val="004868D5"/>
    <w:rsid w:val="004871E9"/>
    <w:rsid w:val="004879A3"/>
    <w:rsid w:val="00487F49"/>
    <w:rsid w:val="00490E93"/>
    <w:rsid w:val="00491979"/>
    <w:rsid w:val="00491AF5"/>
    <w:rsid w:val="00491EF3"/>
    <w:rsid w:val="004929E2"/>
    <w:rsid w:val="004931BF"/>
    <w:rsid w:val="00494010"/>
    <w:rsid w:val="00494708"/>
    <w:rsid w:val="004948AE"/>
    <w:rsid w:val="00494A90"/>
    <w:rsid w:val="00496764"/>
    <w:rsid w:val="004968DF"/>
    <w:rsid w:val="00496C91"/>
    <w:rsid w:val="004971F6"/>
    <w:rsid w:val="00497830"/>
    <w:rsid w:val="004A00E9"/>
    <w:rsid w:val="004A0820"/>
    <w:rsid w:val="004A0A02"/>
    <w:rsid w:val="004A1023"/>
    <w:rsid w:val="004A1035"/>
    <w:rsid w:val="004A1D1C"/>
    <w:rsid w:val="004A1D71"/>
    <w:rsid w:val="004A2A9A"/>
    <w:rsid w:val="004A336F"/>
    <w:rsid w:val="004A391A"/>
    <w:rsid w:val="004A4BBB"/>
    <w:rsid w:val="004A61BD"/>
    <w:rsid w:val="004A64A3"/>
    <w:rsid w:val="004A775A"/>
    <w:rsid w:val="004B0508"/>
    <w:rsid w:val="004B06D5"/>
    <w:rsid w:val="004B0A4C"/>
    <w:rsid w:val="004B15BD"/>
    <w:rsid w:val="004B167C"/>
    <w:rsid w:val="004B1AE4"/>
    <w:rsid w:val="004B3663"/>
    <w:rsid w:val="004B367E"/>
    <w:rsid w:val="004B37BC"/>
    <w:rsid w:val="004B3968"/>
    <w:rsid w:val="004B47EF"/>
    <w:rsid w:val="004B5A42"/>
    <w:rsid w:val="004B6236"/>
    <w:rsid w:val="004B6433"/>
    <w:rsid w:val="004B666E"/>
    <w:rsid w:val="004B6797"/>
    <w:rsid w:val="004B6CF7"/>
    <w:rsid w:val="004B721F"/>
    <w:rsid w:val="004B75B7"/>
    <w:rsid w:val="004B77D7"/>
    <w:rsid w:val="004B7AF9"/>
    <w:rsid w:val="004C0389"/>
    <w:rsid w:val="004C07D5"/>
    <w:rsid w:val="004C127A"/>
    <w:rsid w:val="004C15B3"/>
    <w:rsid w:val="004C1644"/>
    <w:rsid w:val="004C1CDD"/>
    <w:rsid w:val="004C1EB5"/>
    <w:rsid w:val="004C2C91"/>
    <w:rsid w:val="004C418B"/>
    <w:rsid w:val="004C5A07"/>
    <w:rsid w:val="004C6094"/>
    <w:rsid w:val="004C6521"/>
    <w:rsid w:val="004D0198"/>
    <w:rsid w:val="004D030B"/>
    <w:rsid w:val="004D117E"/>
    <w:rsid w:val="004D1520"/>
    <w:rsid w:val="004D1A50"/>
    <w:rsid w:val="004D1CD8"/>
    <w:rsid w:val="004D2569"/>
    <w:rsid w:val="004D302F"/>
    <w:rsid w:val="004D3C2D"/>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9CF"/>
    <w:rsid w:val="004E4E29"/>
    <w:rsid w:val="004E55CE"/>
    <w:rsid w:val="004E5943"/>
    <w:rsid w:val="004E59CD"/>
    <w:rsid w:val="004E5AE8"/>
    <w:rsid w:val="004E6BD5"/>
    <w:rsid w:val="004E7002"/>
    <w:rsid w:val="004E735E"/>
    <w:rsid w:val="004F01F8"/>
    <w:rsid w:val="004F0665"/>
    <w:rsid w:val="004F0E3E"/>
    <w:rsid w:val="004F11D9"/>
    <w:rsid w:val="004F1359"/>
    <w:rsid w:val="004F13A5"/>
    <w:rsid w:val="004F1567"/>
    <w:rsid w:val="004F186C"/>
    <w:rsid w:val="004F2BE9"/>
    <w:rsid w:val="004F2ED4"/>
    <w:rsid w:val="004F3043"/>
    <w:rsid w:val="004F38D8"/>
    <w:rsid w:val="004F3A32"/>
    <w:rsid w:val="004F4536"/>
    <w:rsid w:val="004F4DD8"/>
    <w:rsid w:val="004F53D7"/>
    <w:rsid w:val="004F65D0"/>
    <w:rsid w:val="004F68C5"/>
    <w:rsid w:val="004F75B9"/>
    <w:rsid w:val="004F7D00"/>
    <w:rsid w:val="00500416"/>
    <w:rsid w:val="005008CC"/>
    <w:rsid w:val="00500F1E"/>
    <w:rsid w:val="00500F57"/>
    <w:rsid w:val="00500FBA"/>
    <w:rsid w:val="00502241"/>
    <w:rsid w:val="00502642"/>
    <w:rsid w:val="00503037"/>
    <w:rsid w:val="0050363C"/>
    <w:rsid w:val="00503E79"/>
    <w:rsid w:val="0050424D"/>
    <w:rsid w:val="00504367"/>
    <w:rsid w:val="005048EE"/>
    <w:rsid w:val="00504D68"/>
    <w:rsid w:val="00504E31"/>
    <w:rsid w:val="00504EC6"/>
    <w:rsid w:val="005068FA"/>
    <w:rsid w:val="0050751A"/>
    <w:rsid w:val="0051147B"/>
    <w:rsid w:val="005122E8"/>
    <w:rsid w:val="005134B0"/>
    <w:rsid w:val="00513F82"/>
    <w:rsid w:val="00514D1A"/>
    <w:rsid w:val="00515027"/>
    <w:rsid w:val="0051580D"/>
    <w:rsid w:val="00515FB9"/>
    <w:rsid w:val="00516175"/>
    <w:rsid w:val="00516950"/>
    <w:rsid w:val="00516F6B"/>
    <w:rsid w:val="00517420"/>
    <w:rsid w:val="00517803"/>
    <w:rsid w:val="00517AFB"/>
    <w:rsid w:val="00517F57"/>
    <w:rsid w:val="005202A6"/>
    <w:rsid w:val="005202E1"/>
    <w:rsid w:val="00520911"/>
    <w:rsid w:val="0052130B"/>
    <w:rsid w:val="00521CF8"/>
    <w:rsid w:val="00521D9A"/>
    <w:rsid w:val="00522E06"/>
    <w:rsid w:val="00523637"/>
    <w:rsid w:val="005236ED"/>
    <w:rsid w:val="00523A64"/>
    <w:rsid w:val="00523AAD"/>
    <w:rsid w:val="005241BD"/>
    <w:rsid w:val="00525639"/>
    <w:rsid w:val="00525B2D"/>
    <w:rsid w:val="00525C91"/>
    <w:rsid w:val="00525E90"/>
    <w:rsid w:val="00526455"/>
    <w:rsid w:val="0052659C"/>
    <w:rsid w:val="00527F0E"/>
    <w:rsid w:val="00527F11"/>
    <w:rsid w:val="00530AEB"/>
    <w:rsid w:val="00530BD0"/>
    <w:rsid w:val="00531C31"/>
    <w:rsid w:val="00531D91"/>
    <w:rsid w:val="00532132"/>
    <w:rsid w:val="00532163"/>
    <w:rsid w:val="0053261C"/>
    <w:rsid w:val="005341FB"/>
    <w:rsid w:val="00534E85"/>
    <w:rsid w:val="005352C5"/>
    <w:rsid w:val="005356D4"/>
    <w:rsid w:val="0053621C"/>
    <w:rsid w:val="005362DB"/>
    <w:rsid w:val="00536A88"/>
    <w:rsid w:val="00540384"/>
    <w:rsid w:val="0054074E"/>
    <w:rsid w:val="00540E53"/>
    <w:rsid w:val="00541D5C"/>
    <w:rsid w:val="00542012"/>
    <w:rsid w:val="00542527"/>
    <w:rsid w:val="0054279F"/>
    <w:rsid w:val="005437B7"/>
    <w:rsid w:val="00543AAF"/>
    <w:rsid w:val="005445FC"/>
    <w:rsid w:val="00544702"/>
    <w:rsid w:val="00544BB4"/>
    <w:rsid w:val="00544FE9"/>
    <w:rsid w:val="00545971"/>
    <w:rsid w:val="00545A2B"/>
    <w:rsid w:val="00545E87"/>
    <w:rsid w:val="00546089"/>
    <w:rsid w:val="00546170"/>
    <w:rsid w:val="00546F8B"/>
    <w:rsid w:val="005472FC"/>
    <w:rsid w:val="00547A3C"/>
    <w:rsid w:val="00550064"/>
    <w:rsid w:val="00550347"/>
    <w:rsid w:val="005516D5"/>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6E7"/>
    <w:rsid w:val="0056077A"/>
    <w:rsid w:val="00560B23"/>
    <w:rsid w:val="00560D28"/>
    <w:rsid w:val="00561C6D"/>
    <w:rsid w:val="00562417"/>
    <w:rsid w:val="0056255E"/>
    <w:rsid w:val="005625BC"/>
    <w:rsid w:val="005628EE"/>
    <w:rsid w:val="0056430B"/>
    <w:rsid w:val="005643F5"/>
    <w:rsid w:val="005645F0"/>
    <w:rsid w:val="0056480B"/>
    <w:rsid w:val="00564B2D"/>
    <w:rsid w:val="00564CDF"/>
    <w:rsid w:val="00565DF1"/>
    <w:rsid w:val="00565F4D"/>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3316"/>
    <w:rsid w:val="00573E5B"/>
    <w:rsid w:val="00574B50"/>
    <w:rsid w:val="00574DEF"/>
    <w:rsid w:val="00574FD4"/>
    <w:rsid w:val="005762D1"/>
    <w:rsid w:val="00576718"/>
    <w:rsid w:val="00576E30"/>
    <w:rsid w:val="0057762F"/>
    <w:rsid w:val="0058079A"/>
    <w:rsid w:val="005807E0"/>
    <w:rsid w:val="00580834"/>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35A"/>
    <w:rsid w:val="00594E11"/>
    <w:rsid w:val="005951B5"/>
    <w:rsid w:val="0059537A"/>
    <w:rsid w:val="005955A9"/>
    <w:rsid w:val="00595A26"/>
    <w:rsid w:val="00596191"/>
    <w:rsid w:val="00596231"/>
    <w:rsid w:val="0059628F"/>
    <w:rsid w:val="00596473"/>
    <w:rsid w:val="0059655F"/>
    <w:rsid w:val="00596791"/>
    <w:rsid w:val="005968A0"/>
    <w:rsid w:val="00596ED2"/>
    <w:rsid w:val="005972D7"/>
    <w:rsid w:val="0059777B"/>
    <w:rsid w:val="005A0003"/>
    <w:rsid w:val="005A0781"/>
    <w:rsid w:val="005A0CEB"/>
    <w:rsid w:val="005A102B"/>
    <w:rsid w:val="005A14DA"/>
    <w:rsid w:val="005A1576"/>
    <w:rsid w:val="005A165D"/>
    <w:rsid w:val="005A22F5"/>
    <w:rsid w:val="005A28F3"/>
    <w:rsid w:val="005A4C17"/>
    <w:rsid w:val="005A4C6F"/>
    <w:rsid w:val="005A4F75"/>
    <w:rsid w:val="005A51DF"/>
    <w:rsid w:val="005A543A"/>
    <w:rsid w:val="005A6B0D"/>
    <w:rsid w:val="005A6CD0"/>
    <w:rsid w:val="005A7C53"/>
    <w:rsid w:val="005A7C84"/>
    <w:rsid w:val="005A7FA1"/>
    <w:rsid w:val="005B0AC6"/>
    <w:rsid w:val="005B1234"/>
    <w:rsid w:val="005B2075"/>
    <w:rsid w:val="005B2092"/>
    <w:rsid w:val="005B20AC"/>
    <w:rsid w:val="005B212D"/>
    <w:rsid w:val="005B22AC"/>
    <w:rsid w:val="005B3D9C"/>
    <w:rsid w:val="005B4596"/>
    <w:rsid w:val="005B5086"/>
    <w:rsid w:val="005B58F5"/>
    <w:rsid w:val="005B5F0E"/>
    <w:rsid w:val="005B6234"/>
    <w:rsid w:val="005B6D87"/>
    <w:rsid w:val="005B769C"/>
    <w:rsid w:val="005C1235"/>
    <w:rsid w:val="005C14E1"/>
    <w:rsid w:val="005C2085"/>
    <w:rsid w:val="005C27D5"/>
    <w:rsid w:val="005C2E51"/>
    <w:rsid w:val="005C5D97"/>
    <w:rsid w:val="005C5DEF"/>
    <w:rsid w:val="005C650C"/>
    <w:rsid w:val="005C6A01"/>
    <w:rsid w:val="005C73A0"/>
    <w:rsid w:val="005C764E"/>
    <w:rsid w:val="005C7E44"/>
    <w:rsid w:val="005C7EF7"/>
    <w:rsid w:val="005D0193"/>
    <w:rsid w:val="005D1754"/>
    <w:rsid w:val="005D1A3E"/>
    <w:rsid w:val="005D29F0"/>
    <w:rsid w:val="005D3805"/>
    <w:rsid w:val="005D3E91"/>
    <w:rsid w:val="005D405C"/>
    <w:rsid w:val="005D5397"/>
    <w:rsid w:val="005D5DC9"/>
    <w:rsid w:val="005D60AA"/>
    <w:rsid w:val="005D6171"/>
    <w:rsid w:val="005D685E"/>
    <w:rsid w:val="005D6957"/>
    <w:rsid w:val="005D7213"/>
    <w:rsid w:val="005D780A"/>
    <w:rsid w:val="005D7978"/>
    <w:rsid w:val="005E059C"/>
    <w:rsid w:val="005E0A25"/>
    <w:rsid w:val="005E0C39"/>
    <w:rsid w:val="005E0DB4"/>
    <w:rsid w:val="005E148A"/>
    <w:rsid w:val="005E1F3B"/>
    <w:rsid w:val="005E259F"/>
    <w:rsid w:val="005E2C44"/>
    <w:rsid w:val="005E2E74"/>
    <w:rsid w:val="005E3022"/>
    <w:rsid w:val="005E3200"/>
    <w:rsid w:val="005E3269"/>
    <w:rsid w:val="005E3376"/>
    <w:rsid w:val="005E4157"/>
    <w:rsid w:val="005E442D"/>
    <w:rsid w:val="005E4764"/>
    <w:rsid w:val="005E4E44"/>
    <w:rsid w:val="005E4F02"/>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1C8"/>
    <w:rsid w:val="005F795B"/>
    <w:rsid w:val="00600688"/>
    <w:rsid w:val="00600848"/>
    <w:rsid w:val="00600C94"/>
    <w:rsid w:val="00601122"/>
    <w:rsid w:val="006012CB"/>
    <w:rsid w:val="00601B92"/>
    <w:rsid w:val="00602189"/>
    <w:rsid w:val="00602515"/>
    <w:rsid w:val="00602F04"/>
    <w:rsid w:val="006031E0"/>
    <w:rsid w:val="00603513"/>
    <w:rsid w:val="006041A3"/>
    <w:rsid w:val="006045CA"/>
    <w:rsid w:val="00604A8F"/>
    <w:rsid w:val="00604F4E"/>
    <w:rsid w:val="00604F78"/>
    <w:rsid w:val="00605217"/>
    <w:rsid w:val="0060577F"/>
    <w:rsid w:val="006067C1"/>
    <w:rsid w:val="006068E6"/>
    <w:rsid w:val="00606E2C"/>
    <w:rsid w:val="006074F6"/>
    <w:rsid w:val="006078B9"/>
    <w:rsid w:val="006079CA"/>
    <w:rsid w:val="00610538"/>
    <w:rsid w:val="006110F7"/>
    <w:rsid w:val="00611748"/>
    <w:rsid w:val="0061175B"/>
    <w:rsid w:val="006117F4"/>
    <w:rsid w:val="0061180B"/>
    <w:rsid w:val="006119E9"/>
    <w:rsid w:val="00611FC2"/>
    <w:rsid w:val="00612097"/>
    <w:rsid w:val="0061224D"/>
    <w:rsid w:val="006123A6"/>
    <w:rsid w:val="00612697"/>
    <w:rsid w:val="00612763"/>
    <w:rsid w:val="006129DF"/>
    <w:rsid w:val="006149BA"/>
    <w:rsid w:val="00614D42"/>
    <w:rsid w:val="00615289"/>
    <w:rsid w:val="00615CA1"/>
    <w:rsid w:val="00616223"/>
    <w:rsid w:val="0061628C"/>
    <w:rsid w:val="00616B02"/>
    <w:rsid w:val="00617245"/>
    <w:rsid w:val="006179AD"/>
    <w:rsid w:val="00617A1A"/>
    <w:rsid w:val="00617FE3"/>
    <w:rsid w:val="00621188"/>
    <w:rsid w:val="00621FA0"/>
    <w:rsid w:val="00622058"/>
    <w:rsid w:val="00622320"/>
    <w:rsid w:val="00622A7B"/>
    <w:rsid w:val="00622B3A"/>
    <w:rsid w:val="006244F7"/>
    <w:rsid w:val="00624932"/>
    <w:rsid w:val="00625003"/>
    <w:rsid w:val="006251B3"/>
    <w:rsid w:val="006257ED"/>
    <w:rsid w:val="00625998"/>
    <w:rsid w:val="00625E91"/>
    <w:rsid w:val="00625F9A"/>
    <w:rsid w:val="00626008"/>
    <w:rsid w:val="00626AEE"/>
    <w:rsid w:val="00626FCB"/>
    <w:rsid w:val="00627B6A"/>
    <w:rsid w:val="0063019D"/>
    <w:rsid w:val="0063127B"/>
    <w:rsid w:val="006316DC"/>
    <w:rsid w:val="00631AAD"/>
    <w:rsid w:val="006326CD"/>
    <w:rsid w:val="00632B60"/>
    <w:rsid w:val="00632DD6"/>
    <w:rsid w:val="006331FB"/>
    <w:rsid w:val="00633228"/>
    <w:rsid w:val="0063332C"/>
    <w:rsid w:val="00633495"/>
    <w:rsid w:val="00633513"/>
    <w:rsid w:val="00633FDE"/>
    <w:rsid w:val="00635123"/>
    <w:rsid w:val="00635FB3"/>
    <w:rsid w:val="0063673F"/>
    <w:rsid w:val="006370B7"/>
    <w:rsid w:val="006372D5"/>
    <w:rsid w:val="00637429"/>
    <w:rsid w:val="0063785B"/>
    <w:rsid w:val="00637ED8"/>
    <w:rsid w:val="00640B2D"/>
    <w:rsid w:val="006413D2"/>
    <w:rsid w:val="0064150C"/>
    <w:rsid w:val="00641C7D"/>
    <w:rsid w:val="00641F98"/>
    <w:rsid w:val="00642134"/>
    <w:rsid w:val="006425C9"/>
    <w:rsid w:val="006430A3"/>
    <w:rsid w:val="0064385D"/>
    <w:rsid w:val="006442A4"/>
    <w:rsid w:val="00650BD9"/>
    <w:rsid w:val="00650F89"/>
    <w:rsid w:val="0065216D"/>
    <w:rsid w:val="00652DA4"/>
    <w:rsid w:val="00653C4C"/>
    <w:rsid w:val="00653DFB"/>
    <w:rsid w:val="00655DC2"/>
    <w:rsid w:val="00655DE7"/>
    <w:rsid w:val="0065645F"/>
    <w:rsid w:val="006564A8"/>
    <w:rsid w:val="006570A8"/>
    <w:rsid w:val="00657B4B"/>
    <w:rsid w:val="00657F53"/>
    <w:rsid w:val="00661985"/>
    <w:rsid w:val="006625D0"/>
    <w:rsid w:val="00662AFA"/>
    <w:rsid w:val="006636B4"/>
    <w:rsid w:val="00663834"/>
    <w:rsid w:val="006639E2"/>
    <w:rsid w:val="006641E9"/>
    <w:rsid w:val="00664419"/>
    <w:rsid w:val="00664EC6"/>
    <w:rsid w:val="00664F59"/>
    <w:rsid w:val="0066505A"/>
    <w:rsid w:val="006658B7"/>
    <w:rsid w:val="00665E57"/>
    <w:rsid w:val="00665F0C"/>
    <w:rsid w:val="0066695D"/>
    <w:rsid w:val="0066703B"/>
    <w:rsid w:val="006675B9"/>
    <w:rsid w:val="00667DD3"/>
    <w:rsid w:val="00670A0D"/>
    <w:rsid w:val="0067197B"/>
    <w:rsid w:val="00671F64"/>
    <w:rsid w:val="00672955"/>
    <w:rsid w:val="00672DC8"/>
    <w:rsid w:val="00672DEE"/>
    <w:rsid w:val="00673030"/>
    <w:rsid w:val="006730B8"/>
    <w:rsid w:val="00673AD1"/>
    <w:rsid w:val="00673BAA"/>
    <w:rsid w:val="00673C50"/>
    <w:rsid w:val="00674BEC"/>
    <w:rsid w:val="006753D8"/>
    <w:rsid w:val="00675A5B"/>
    <w:rsid w:val="00675C46"/>
    <w:rsid w:val="0067699B"/>
    <w:rsid w:val="00676A25"/>
    <w:rsid w:val="00677357"/>
    <w:rsid w:val="006808FD"/>
    <w:rsid w:val="00680AEF"/>
    <w:rsid w:val="00680E2E"/>
    <w:rsid w:val="0068132A"/>
    <w:rsid w:val="006820F9"/>
    <w:rsid w:val="00684960"/>
    <w:rsid w:val="0068574D"/>
    <w:rsid w:val="00685A18"/>
    <w:rsid w:val="00685D5F"/>
    <w:rsid w:val="00686534"/>
    <w:rsid w:val="00686CE4"/>
    <w:rsid w:val="00686D38"/>
    <w:rsid w:val="0068796D"/>
    <w:rsid w:val="00687B4D"/>
    <w:rsid w:val="00687DB6"/>
    <w:rsid w:val="0069025C"/>
    <w:rsid w:val="006919BF"/>
    <w:rsid w:val="00692FC2"/>
    <w:rsid w:val="006937EB"/>
    <w:rsid w:val="00693B07"/>
    <w:rsid w:val="00693CA6"/>
    <w:rsid w:val="00693FB9"/>
    <w:rsid w:val="006940E4"/>
    <w:rsid w:val="0069419B"/>
    <w:rsid w:val="00694850"/>
    <w:rsid w:val="006952E4"/>
    <w:rsid w:val="00695808"/>
    <w:rsid w:val="00695AC6"/>
    <w:rsid w:val="00695B83"/>
    <w:rsid w:val="00695E81"/>
    <w:rsid w:val="006965ED"/>
    <w:rsid w:val="00696793"/>
    <w:rsid w:val="00696D87"/>
    <w:rsid w:val="006970DD"/>
    <w:rsid w:val="006974A6"/>
    <w:rsid w:val="006974D2"/>
    <w:rsid w:val="00697D0B"/>
    <w:rsid w:val="00697F28"/>
    <w:rsid w:val="006A0365"/>
    <w:rsid w:val="006A0638"/>
    <w:rsid w:val="006A076C"/>
    <w:rsid w:val="006A097C"/>
    <w:rsid w:val="006A0A53"/>
    <w:rsid w:val="006A0B0B"/>
    <w:rsid w:val="006A0FB9"/>
    <w:rsid w:val="006A13A8"/>
    <w:rsid w:val="006A1419"/>
    <w:rsid w:val="006A17F9"/>
    <w:rsid w:val="006A1E4B"/>
    <w:rsid w:val="006A1F59"/>
    <w:rsid w:val="006A35EE"/>
    <w:rsid w:val="006A46C2"/>
    <w:rsid w:val="006A47ED"/>
    <w:rsid w:val="006A4FCB"/>
    <w:rsid w:val="006A5029"/>
    <w:rsid w:val="006A53AF"/>
    <w:rsid w:val="006A58AF"/>
    <w:rsid w:val="006A6AD1"/>
    <w:rsid w:val="006A7259"/>
    <w:rsid w:val="006A769C"/>
    <w:rsid w:val="006B0120"/>
    <w:rsid w:val="006B0251"/>
    <w:rsid w:val="006B03A3"/>
    <w:rsid w:val="006B0474"/>
    <w:rsid w:val="006B1A09"/>
    <w:rsid w:val="006B1BAD"/>
    <w:rsid w:val="006B1F6C"/>
    <w:rsid w:val="006B2004"/>
    <w:rsid w:val="006B265F"/>
    <w:rsid w:val="006B406F"/>
    <w:rsid w:val="006B46FB"/>
    <w:rsid w:val="006B4C61"/>
    <w:rsid w:val="006B4E37"/>
    <w:rsid w:val="006B4E45"/>
    <w:rsid w:val="006B5404"/>
    <w:rsid w:val="006B6523"/>
    <w:rsid w:val="006B695A"/>
    <w:rsid w:val="006B6A85"/>
    <w:rsid w:val="006B6D76"/>
    <w:rsid w:val="006B6FDC"/>
    <w:rsid w:val="006B7202"/>
    <w:rsid w:val="006C05DC"/>
    <w:rsid w:val="006C0A8A"/>
    <w:rsid w:val="006C0FBE"/>
    <w:rsid w:val="006C172F"/>
    <w:rsid w:val="006C1918"/>
    <w:rsid w:val="006C1AF1"/>
    <w:rsid w:val="006C2174"/>
    <w:rsid w:val="006C2DA6"/>
    <w:rsid w:val="006C32ED"/>
    <w:rsid w:val="006C3B5F"/>
    <w:rsid w:val="006C4AF4"/>
    <w:rsid w:val="006C5B53"/>
    <w:rsid w:val="006C6F86"/>
    <w:rsid w:val="006C7238"/>
    <w:rsid w:val="006C790F"/>
    <w:rsid w:val="006C7AAF"/>
    <w:rsid w:val="006D00C2"/>
    <w:rsid w:val="006D05E0"/>
    <w:rsid w:val="006D0631"/>
    <w:rsid w:val="006D0929"/>
    <w:rsid w:val="006D0D5E"/>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5C0"/>
    <w:rsid w:val="006E07AF"/>
    <w:rsid w:val="006E1106"/>
    <w:rsid w:val="006E17AC"/>
    <w:rsid w:val="006E21FB"/>
    <w:rsid w:val="006E2251"/>
    <w:rsid w:val="006E2956"/>
    <w:rsid w:val="006E2FC3"/>
    <w:rsid w:val="006E3205"/>
    <w:rsid w:val="006E3BFF"/>
    <w:rsid w:val="006E493C"/>
    <w:rsid w:val="006E4FF5"/>
    <w:rsid w:val="006E5760"/>
    <w:rsid w:val="006E5DA5"/>
    <w:rsid w:val="006E6E51"/>
    <w:rsid w:val="006E7121"/>
    <w:rsid w:val="006E71F9"/>
    <w:rsid w:val="006E7B07"/>
    <w:rsid w:val="006E7D7A"/>
    <w:rsid w:val="006F0544"/>
    <w:rsid w:val="006F074D"/>
    <w:rsid w:val="006F0A3C"/>
    <w:rsid w:val="006F0DF0"/>
    <w:rsid w:val="006F18B5"/>
    <w:rsid w:val="006F1AB2"/>
    <w:rsid w:val="006F1EF7"/>
    <w:rsid w:val="006F1F6B"/>
    <w:rsid w:val="006F29C0"/>
    <w:rsid w:val="006F2FEC"/>
    <w:rsid w:val="006F370C"/>
    <w:rsid w:val="006F3EC6"/>
    <w:rsid w:val="006F3F5A"/>
    <w:rsid w:val="006F458E"/>
    <w:rsid w:val="006F4AC4"/>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3978"/>
    <w:rsid w:val="007046B2"/>
    <w:rsid w:val="00704887"/>
    <w:rsid w:val="00704B78"/>
    <w:rsid w:val="00705B00"/>
    <w:rsid w:val="00705E73"/>
    <w:rsid w:val="0070633B"/>
    <w:rsid w:val="007063CF"/>
    <w:rsid w:val="00706D93"/>
    <w:rsid w:val="00706F70"/>
    <w:rsid w:val="007071A0"/>
    <w:rsid w:val="00707CA7"/>
    <w:rsid w:val="00710BEE"/>
    <w:rsid w:val="00711DD4"/>
    <w:rsid w:val="00711ED3"/>
    <w:rsid w:val="00712192"/>
    <w:rsid w:val="007121CE"/>
    <w:rsid w:val="0071252E"/>
    <w:rsid w:val="007129A6"/>
    <w:rsid w:val="007136F6"/>
    <w:rsid w:val="0071463B"/>
    <w:rsid w:val="00714C2A"/>
    <w:rsid w:val="00715ED4"/>
    <w:rsid w:val="00716789"/>
    <w:rsid w:val="00716A79"/>
    <w:rsid w:val="00717982"/>
    <w:rsid w:val="00720453"/>
    <w:rsid w:val="0072093C"/>
    <w:rsid w:val="00720A5C"/>
    <w:rsid w:val="00721B52"/>
    <w:rsid w:val="0072238C"/>
    <w:rsid w:val="007227A3"/>
    <w:rsid w:val="0072284F"/>
    <w:rsid w:val="0072310D"/>
    <w:rsid w:val="00723410"/>
    <w:rsid w:val="0072342F"/>
    <w:rsid w:val="00723B1D"/>
    <w:rsid w:val="00724A67"/>
    <w:rsid w:val="00724C35"/>
    <w:rsid w:val="00725583"/>
    <w:rsid w:val="00725A8E"/>
    <w:rsid w:val="00727037"/>
    <w:rsid w:val="00727B26"/>
    <w:rsid w:val="00727DD8"/>
    <w:rsid w:val="00730A1F"/>
    <w:rsid w:val="00730F78"/>
    <w:rsid w:val="007311D9"/>
    <w:rsid w:val="00731DC0"/>
    <w:rsid w:val="00732074"/>
    <w:rsid w:val="007329A7"/>
    <w:rsid w:val="00733965"/>
    <w:rsid w:val="00734316"/>
    <w:rsid w:val="00734525"/>
    <w:rsid w:val="00734E68"/>
    <w:rsid w:val="00736B36"/>
    <w:rsid w:val="00737182"/>
    <w:rsid w:val="00737295"/>
    <w:rsid w:val="00737B6D"/>
    <w:rsid w:val="00737CB7"/>
    <w:rsid w:val="00740106"/>
    <w:rsid w:val="00741C8E"/>
    <w:rsid w:val="00742A86"/>
    <w:rsid w:val="00743592"/>
    <w:rsid w:val="0074435D"/>
    <w:rsid w:val="00744B50"/>
    <w:rsid w:val="007455E9"/>
    <w:rsid w:val="00745E00"/>
    <w:rsid w:val="0074604D"/>
    <w:rsid w:val="00746517"/>
    <w:rsid w:val="00746E28"/>
    <w:rsid w:val="007470A1"/>
    <w:rsid w:val="007470F7"/>
    <w:rsid w:val="007474CB"/>
    <w:rsid w:val="007479D8"/>
    <w:rsid w:val="00750310"/>
    <w:rsid w:val="00750FAA"/>
    <w:rsid w:val="007512F7"/>
    <w:rsid w:val="00751F29"/>
    <w:rsid w:val="0075212F"/>
    <w:rsid w:val="00752AA2"/>
    <w:rsid w:val="00752F24"/>
    <w:rsid w:val="0075351D"/>
    <w:rsid w:val="007541A8"/>
    <w:rsid w:val="00754255"/>
    <w:rsid w:val="00754AF7"/>
    <w:rsid w:val="00754BD3"/>
    <w:rsid w:val="00754F33"/>
    <w:rsid w:val="0075605E"/>
    <w:rsid w:val="007560B8"/>
    <w:rsid w:val="007565EE"/>
    <w:rsid w:val="0075757E"/>
    <w:rsid w:val="00760525"/>
    <w:rsid w:val="00760855"/>
    <w:rsid w:val="00760878"/>
    <w:rsid w:val="00761146"/>
    <w:rsid w:val="007636AA"/>
    <w:rsid w:val="00763D6A"/>
    <w:rsid w:val="00763F20"/>
    <w:rsid w:val="00764417"/>
    <w:rsid w:val="0076484C"/>
    <w:rsid w:val="00766EE4"/>
    <w:rsid w:val="00767247"/>
    <w:rsid w:val="0076733C"/>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5C5F"/>
    <w:rsid w:val="007767AF"/>
    <w:rsid w:val="0077687D"/>
    <w:rsid w:val="00776CCF"/>
    <w:rsid w:val="0077712A"/>
    <w:rsid w:val="00777290"/>
    <w:rsid w:val="00777F1D"/>
    <w:rsid w:val="00781043"/>
    <w:rsid w:val="00781216"/>
    <w:rsid w:val="007818EA"/>
    <w:rsid w:val="007819E1"/>
    <w:rsid w:val="00781C72"/>
    <w:rsid w:val="00781E8D"/>
    <w:rsid w:val="00782234"/>
    <w:rsid w:val="0078223E"/>
    <w:rsid w:val="00782654"/>
    <w:rsid w:val="00782855"/>
    <w:rsid w:val="007831F5"/>
    <w:rsid w:val="00783508"/>
    <w:rsid w:val="00783674"/>
    <w:rsid w:val="007838CD"/>
    <w:rsid w:val="00784126"/>
    <w:rsid w:val="0078414A"/>
    <w:rsid w:val="00784409"/>
    <w:rsid w:val="00784AA3"/>
    <w:rsid w:val="00784F1F"/>
    <w:rsid w:val="007850AE"/>
    <w:rsid w:val="00785470"/>
    <w:rsid w:val="00785931"/>
    <w:rsid w:val="00785E8D"/>
    <w:rsid w:val="00786272"/>
    <w:rsid w:val="0078652B"/>
    <w:rsid w:val="0078668E"/>
    <w:rsid w:val="0078689D"/>
    <w:rsid w:val="00786A2F"/>
    <w:rsid w:val="00790393"/>
    <w:rsid w:val="00791AA5"/>
    <w:rsid w:val="00791D55"/>
    <w:rsid w:val="00792342"/>
    <w:rsid w:val="007927FA"/>
    <w:rsid w:val="00793290"/>
    <w:rsid w:val="007936CB"/>
    <w:rsid w:val="00793772"/>
    <w:rsid w:val="007937BD"/>
    <w:rsid w:val="00795236"/>
    <w:rsid w:val="00795760"/>
    <w:rsid w:val="007958B7"/>
    <w:rsid w:val="00795DB6"/>
    <w:rsid w:val="00796340"/>
    <w:rsid w:val="0079634F"/>
    <w:rsid w:val="00797371"/>
    <w:rsid w:val="00797639"/>
    <w:rsid w:val="007A049E"/>
    <w:rsid w:val="007A1878"/>
    <w:rsid w:val="007A197C"/>
    <w:rsid w:val="007A1C06"/>
    <w:rsid w:val="007A20E3"/>
    <w:rsid w:val="007A217D"/>
    <w:rsid w:val="007A25B6"/>
    <w:rsid w:val="007A25B9"/>
    <w:rsid w:val="007A2DBC"/>
    <w:rsid w:val="007A2E1F"/>
    <w:rsid w:val="007A3015"/>
    <w:rsid w:val="007A4782"/>
    <w:rsid w:val="007A566F"/>
    <w:rsid w:val="007A61F3"/>
    <w:rsid w:val="007A6964"/>
    <w:rsid w:val="007A6D71"/>
    <w:rsid w:val="007A7D41"/>
    <w:rsid w:val="007B00FB"/>
    <w:rsid w:val="007B0253"/>
    <w:rsid w:val="007B0440"/>
    <w:rsid w:val="007B0981"/>
    <w:rsid w:val="007B0CA8"/>
    <w:rsid w:val="007B0EAA"/>
    <w:rsid w:val="007B0EB6"/>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B753A"/>
    <w:rsid w:val="007C022C"/>
    <w:rsid w:val="007C0627"/>
    <w:rsid w:val="007C0EED"/>
    <w:rsid w:val="007C2097"/>
    <w:rsid w:val="007C2F37"/>
    <w:rsid w:val="007C31A2"/>
    <w:rsid w:val="007C3906"/>
    <w:rsid w:val="007C3E39"/>
    <w:rsid w:val="007C4487"/>
    <w:rsid w:val="007C4BBE"/>
    <w:rsid w:val="007C6197"/>
    <w:rsid w:val="007C6B98"/>
    <w:rsid w:val="007C71ED"/>
    <w:rsid w:val="007C7A59"/>
    <w:rsid w:val="007D0A46"/>
    <w:rsid w:val="007D15F5"/>
    <w:rsid w:val="007D1944"/>
    <w:rsid w:val="007D2658"/>
    <w:rsid w:val="007D2675"/>
    <w:rsid w:val="007D27A9"/>
    <w:rsid w:val="007D2B57"/>
    <w:rsid w:val="007D2E8F"/>
    <w:rsid w:val="007D2FF3"/>
    <w:rsid w:val="007D3945"/>
    <w:rsid w:val="007D3CE3"/>
    <w:rsid w:val="007D43A0"/>
    <w:rsid w:val="007D467D"/>
    <w:rsid w:val="007D4E29"/>
    <w:rsid w:val="007D5C66"/>
    <w:rsid w:val="007D608E"/>
    <w:rsid w:val="007D62CD"/>
    <w:rsid w:val="007D6A07"/>
    <w:rsid w:val="007D77BD"/>
    <w:rsid w:val="007D78D2"/>
    <w:rsid w:val="007D79A5"/>
    <w:rsid w:val="007E1295"/>
    <w:rsid w:val="007E17DF"/>
    <w:rsid w:val="007E1B6B"/>
    <w:rsid w:val="007E1F26"/>
    <w:rsid w:val="007E2534"/>
    <w:rsid w:val="007E25B7"/>
    <w:rsid w:val="007E2939"/>
    <w:rsid w:val="007E330D"/>
    <w:rsid w:val="007E43AD"/>
    <w:rsid w:val="007E4B5F"/>
    <w:rsid w:val="007E56C4"/>
    <w:rsid w:val="007E5AAA"/>
    <w:rsid w:val="007E5C02"/>
    <w:rsid w:val="007E5C14"/>
    <w:rsid w:val="007E5DCA"/>
    <w:rsid w:val="007E64AD"/>
    <w:rsid w:val="007E6B30"/>
    <w:rsid w:val="007E6E90"/>
    <w:rsid w:val="007E6FE5"/>
    <w:rsid w:val="007E7E88"/>
    <w:rsid w:val="007E7FD8"/>
    <w:rsid w:val="007F018F"/>
    <w:rsid w:val="007F03EC"/>
    <w:rsid w:val="007F0BC7"/>
    <w:rsid w:val="007F154F"/>
    <w:rsid w:val="007F1ACA"/>
    <w:rsid w:val="007F1BC5"/>
    <w:rsid w:val="007F238A"/>
    <w:rsid w:val="007F2E4C"/>
    <w:rsid w:val="007F3061"/>
    <w:rsid w:val="007F3584"/>
    <w:rsid w:val="007F3F3C"/>
    <w:rsid w:val="007F43B2"/>
    <w:rsid w:val="007F4E52"/>
    <w:rsid w:val="007F5B3F"/>
    <w:rsid w:val="007F62A8"/>
    <w:rsid w:val="007F64C3"/>
    <w:rsid w:val="008001D9"/>
    <w:rsid w:val="0080066A"/>
    <w:rsid w:val="00801A81"/>
    <w:rsid w:val="00802020"/>
    <w:rsid w:val="008025CE"/>
    <w:rsid w:val="00802C83"/>
    <w:rsid w:val="0080345E"/>
    <w:rsid w:val="0080406B"/>
    <w:rsid w:val="0080445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A4C"/>
    <w:rsid w:val="00820ED3"/>
    <w:rsid w:val="00821376"/>
    <w:rsid w:val="00821A81"/>
    <w:rsid w:val="00822EB5"/>
    <w:rsid w:val="0082323E"/>
    <w:rsid w:val="00823B46"/>
    <w:rsid w:val="0082450B"/>
    <w:rsid w:val="00824A47"/>
    <w:rsid w:val="0082519D"/>
    <w:rsid w:val="0082563F"/>
    <w:rsid w:val="00825DBC"/>
    <w:rsid w:val="00826B6C"/>
    <w:rsid w:val="00827565"/>
    <w:rsid w:val="008279FA"/>
    <w:rsid w:val="00827BFF"/>
    <w:rsid w:val="00830174"/>
    <w:rsid w:val="00830913"/>
    <w:rsid w:val="00831241"/>
    <w:rsid w:val="00831E6B"/>
    <w:rsid w:val="00832082"/>
    <w:rsid w:val="00832196"/>
    <w:rsid w:val="008327F1"/>
    <w:rsid w:val="00833061"/>
    <w:rsid w:val="008335BC"/>
    <w:rsid w:val="00834029"/>
    <w:rsid w:val="008346B6"/>
    <w:rsid w:val="0083475C"/>
    <w:rsid w:val="00834C6F"/>
    <w:rsid w:val="00834DE2"/>
    <w:rsid w:val="00834EA0"/>
    <w:rsid w:val="00835153"/>
    <w:rsid w:val="00835300"/>
    <w:rsid w:val="00835ECE"/>
    <w:rsid w:val="00836342"/>
    <w:rsid w:val="008368F5"/>
    <w:rsid w:val="00836D64"/>
    <w:rsid w:val="00836F96"/>
    <w:rsid w:val="00837802"/>
    <w:rsid w:val="008402C1"/>
    <w:rsid w:val="00840CBA"/>
    <w:rsid w:val="00840CEB"/>
    <w:rsid w:val="008410BA"/>
    <w:rsid w:val="008412F8"/>
    <w:rsid w:val="00842171"/>
    <w:rsid w:val="0084347D"/>
    <w:rsid w:val="00843AC6"/>
    <w:rsid w:val="008452DA"/>
    <w:rsid w:val="008459BD"/>
    <w:rsid w:val="0084651F"/>
    <w:rsid w:val="0084659D"/>
    <w:rsid w:val="008467A8"/>
    <w:rsid w:val="00847227"/>
    <w:rsid w:val="00847513"/>
    <w:rsid w:val="008478C0"/>
    <w:rsid w:val="00847CCC"/>
    <w:rsid w:val="00850B03"/>
    <w:rsid w:val="008520E1"/>
    <w:rsid w:val="00853147"/>
    <w:rsid w:val="00853346"/>
    <w:rsid w:val="008537A0"/>
    <w:rsid w:val="0085396B"/>
    <w:rsid w:val="00853CE3"/>
    <w:rsid w:val="00853F0F"/>
    <w:rsid w:val="008559CC"/>
    <w:rsid w:val="00855C93"/>
    <w:rsid w:val="00855FDE"/>
    <w:rsid w:val="00856632"/>
    <w:rsid w:val="0085696A"/>
    <w:rsid w:val="00857662"/>
    <w:rsid w:val="008603F4"/>
    <w:rsid w:val="008606C6"/>
    <w:rsid w:val="0086094A"/>
    <w:rsid w:val="0086142A"/>
    <w:rsid w:val="008619F5"/>
    <w:rsid w:val="00862275"/>
    <w:rsid w:val="008624ED"/>
    <w:rsid w:val="008626E7"/>
    <w:rsid w:val="00863416"/>
    <w:rsid w:val="00863831"/>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0F"/>
    <w:rsid w:val="00874220"/>
    <w:rsid w:val="0087424B"/>
    <w:rsid w:val="00874437"/>
    <w:rsid w:val="008760A5"/>
    <w:rsid w:val="008760DC"/>
    <w:rsid w:val="0087647C"/>
    <w:rsid w:val="008767C7"/>
    <w:rsid w:val="00876BDE"/>
    <w:rsid w:val="00876E52"/>
    <w:rsid w:val="0087705C"/>
    <w:rsid w:val="008806B4"/>
    <w:rsid w:val="008815AA"/>
    <w:rsid w:val="008815CC"/>
    <w:rsid w:val="00881DBE"/>
    <w:rsid w:val="00882130"/>
    <w:rsid w:val="00882171"/>
    <w:rsid w:val="00882B55"/>
    <w:rsid w:val="00882CB0"/>
    <w:rsid w:val="008830C4"/>
    <w:rsid w:val="00883171"/>
    <w:rsid w:val="008839C8"/>
    <w:rsid w:val="00883B5B"/>
    <w:rsid w:val="0088405C"/>
    <w:rsid w:val="00884108"/>
    <w:rsid w:val="0088468D"/>
    <w:rsid w:val="00884A12"/>
    <w:rsid w:val="00884AE5"/>
    <w:rsid w:val="00885CA4"/>
    <w:rsid w:val="00885F20"/>
    <w:rsid w:val="00886E7B"/>
    <w:rsid w:val="00887AD6"/>
    <w:rsid w:val="00887CC8"/>
    <w:rsid w:val="008908D8"/>
    <w:rsid w:val="00890C64"/>
    <w:rsid w:val="00890FB9"/>
    <w:rsid w:val="00891217"/>
    <w:rsid w:val="00891EFA"/>
    <w:rsid w:val="008935E4"/>
    <w:rsid w:val="00893BFD"/>
    <w:rsid w:val="00893D2F"/>
    <w:rsid w:val="00894B5E"/>
    <w:rsid w:val="00894BFA"/>
    <w:rsid w:val="008950EB"/>
    <w:rsid w:val="00895384"/>
    <w:rsid w:val="00895788"/>
    <w:rsid w:val="00895C27"/>
    <w:rsid w:val="00896114"/>
    <w:rsid w:val="008975ED"/>
    <w:rsid w:val="008A0D94"/>
    <w:rsid w:val="008A10F4"/>
    <w:rsid w:val="008A1CDC"/>
    <w:rsid w:val="008A2286"/>
    <w:rsid w:val="008A3D01"/>
    <w:rsid w:val="008A40F6"/>
    <w:rsid w:val="008A423D"/>
    <w:rsid w:val="008A49CE"/>
    <w:rsid w:val="008A5A74"/>
    <w:rsid w:val="008A5F5B"/>
    <w:rsid w:val="008A72E1"/>
    <w:rsid w:val="008A773E"/>
    <w:rsid w:val="008B0C28"/>
    <w:rsid w:val="008B11B0"/>
    <w:rsid w:val="008B13E1"/>
    <w:rsid w:val="008B16EC"/>
    <w:rsid w:val="008B25B3"/>
    <w:rsid w:val="008B3EE3"/>
    <w:rsid w:val="008B3F10"/>
    <w:rsid w:val="008B4E6B"/>
    <w:rsid w:val="008B5647"/>
    <w:rsid w:val="008B59D0"/>
    <w:rsid w:val="008B6734"/>
    <w:rsid w:val="008B6A5E"/>
    <w:rsid w:val="008B72C3"/>
    <w:rsid w:val="008B74FA"/>
    <w:rsid w:val="008B7879"/>
    <w:rsid w:val="008B79A3"/>
    <w:rsid w:val="008B7C3A"/>
    <w:rsid w:val="008B7DE1"/>
    <w:rsid w:val="008B7F92"/>
    <w:rsid w:val="008C03B7"/>
    <w:rsid w:val="008C05C7"/>
    <w:rsid w:val="008C0846"/>
    <w:rsid w:val="008C163E"/>
    <w:rsid w:val="008C1AD7"/>
    <w:rsid w:val="008C202C"/>
    <w:rsid w:val="008C2049"/>
    <w:rsid w:val="008C28A1"/>
    <w:rsid w:val="008C2CBE"/>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2285"/>
    <w:rsid w:val="008D3319"/>
    <w:rsid w:val="008D3923"/>
    <w:rsid w:val="008D3B2B"/>
    <w:rsid w:val="008D40C8"/>
    <w:rsid w:val="008D4D9B"/>
    <w:rsid w:val="008D51FE"/>
    <w:rsid w:val="008D56DC"/>
    <w:rsid w:val="008D601C"/>
    <w:rsid w:val="008D6066"/>
    <w:rsid w:val="008D656E"/>
    <w:rsid w:val="008D733C"/>
    <w:rsid w:val="008D7A6D"/>
    <w:rsid w:val="008D7CB8"/>
    <w:rsid w:val="008E0214"/>
    <w:rsid w:val="008E0886"/>
    <w:rsid w:val="008E0A67"/>
    <w:rsid w:val="008E0CCF"/>
    <w:rsid w:val="008E1E8C"/>
    <w:rsid w:val="008E2679"/>
    <w:rsid w:val="008E2AD3"/>
    <w:rsid w:val="008E2C33"/>
    <w:rsid w:val="008E317C"/>
    <w:rsid w:val="008E3817"/>
    <w:rsid w:val="008E3FBD"/>
    <w:rsid w:val="008E462F"/>
    <w:rsid w:val="008E4988"/>
    <w:rsid w:val="008E49A7"/>
    <w:rsid w:val="008E59F2"/>
    <w:rsid w:val="008E629B"/>
    <w:rsid w:val="008E6771"/>
    <w:rsid w:val="008E6DA9"/>
    <w:rsid w:val="008E7326"/>
    <w:rsid w:val="008E7392"/>
    <w:rsid w:val="008E7E87"/>
    <w:rsid w:val="008E7F2C"/>
    <w:rsid w:val="008F0855"/>
    <w:rsid w:val="008F1491"/>
    <w:rsid w:val="008F154E"/>
    <w:rsid w:val="008F1B4B"/>
    <w:rsid w:val="008F1F33"/>
    <w:rsid w:val="008F3693"/>
    <w:rsid w:val="008F3746"/>
    <w:rsid w:val="008F37EF"/>
    <w:rsid w:val="008F3A72"/>
    <w:rsid w:val="008F3F00"/>
    <w:rsid w:val="008F45C0"/>
    <w:rsid w:val="008F4961"/>
    <w:rsid w:val="008F499A"/>
    <w:rsid w:val="008F54F0"/>
    <w:rsid w:val="008F63A5"/>
    <w:rsid w:val="008F6605"/>
    <w:rsid w:val="008F686C"/>
    <w:rsid w:val="008F6B15"/>
    <w:rsid w:val="008F73A8"/>
    <w:rsid w:val="008F781E"/>
    <w:rsid w:val="008F7BC6"/>
    <w:rsid w:val="0090037A"/>
    <w:rsid w:val="009009EF"/>
    <w:rsid w:val="00901ED8"/>
    <w:rsid w:val="0090340F"/>
    <w:rsid w:val="009040F5"/>
    <w:rsid w:val="00905609"/>
    <w:rsid w:val="00905ABC"/>
    <w:rsid w:val="00906494"/>
    <w:rsid w:val="0090758A"/>
    <w:rsid w:val="009075F1"/>
    <w:rsid w:val="00907B06"/>
    <w:rsid w:val="00907E40"/>
    <w:rsid w:val="0091019F"/>
    <w:rsid w:val="00910308"/>
    <w:rsid w:val="00910EAF"/>
    <w:rsid w:val="00911251"/>
    <w:rsid w:val="0091141D"/>
    <w:rsid w:val="00912102"/>
    <w:rsid w:val="009126F8"/>
    <w:rsid w:val="00912B9C"/>
    <w:rsid w:val="009132B1"/>
    <w:rsid w:val="009137CD"/>
    <w:rsid w:val="00913BDA"/>
    <w:rsid w:val="00913E1A"/>
    <w:rsid w:val="00914A07"/>
    <w:rsid w:val="0091551D"/>
    <w:rsid w:val="00915BAC"/>
    <w:rsid w:val="00915C71"/>
    <w:rsid w:val="00916624"/>
    <w:rsid w:val="00917E3A"/>
    <w:rsid w:val="009200FD"/>
    <w:rsid w:val="009209A0"/>
    <w:rsid w:val="009211C5"/>
    <w:rsid w:val="0092144B"/>
    <w:rsid w:val="009214E8"/>
    <w:rsid w:val="00921D13"/>
    <w:rsid w:val="009221F6"/>
    <w:rsid w:val="0092227C"/>
    <w:rsid w:val="00922F3F"/>
    <w:rsid w:val="0092303A"/>
    <w:rsid w:val="0092314C"/>
    <w:rsid w:val="009234CC"/>
    <w:rsid w:val="00923995"/>
    <w:rsid w:val="00923B10"/>
    <w:rsid w:val="00923F80"/>
    <w:rsid w:val="009241BD"/>
    <w:rsid w:val="00924CC0"/>
    <w:rsid w:val="00925351"/>
    <w:rsid w:val="00925A4A"/>
    <w:rsid w:val="009263EA"/>
    <w:rsid w:val="00926972"/>
    <w:rsid w:val="00927128"/>
    <w:rsid w:val="009271D2"/>
    <w:rsid w:val="0092726A"/>
    <w:rsid w:val="0093064C"/>
    <w:rsid w:val="00930B50"/>
    <w:rsid w:val="00932E7B"/>
    <w:rsid w:val="00932F0F"/>
    <w:rsid w:val="009332F3"/>
    <w:rsid w:val="009334C3"/>
    <w:rsid w:val="009334EB"/>
    <w:rsid w:val="0093365C"/>
    <w:rsid w:val="009336D9"/>
    <w:rsid w:val="009338B3"/>
    <w:rsid w:val="00933A43"/>
    <w:rsid w:val="00933B2B"/>
    <w:rsid w:val="0093449E"/>
    <w:rsid w:val="0093544F"/>
    <w:rsid w:val="00935F1C"/>
    <w:rsid w:val="00936769"/>
    <w:rsid w:val="00936939"/>
    <w:rsid w:val="0093714A"/>
    <w:rsid w:val="009373BE"/>
    <w:rsid w:val="00937985"/>
    <w:rsid w:val="00937A44"/>
    <w:rsid w:val="00937E02"/>
    <w:rsid w:val="00940B5F"/>
    <w:rsid w:val="00940C27"/>
    <w:rsid w:val="00940DA7"/>
    <w:rsid w:val="0094101F"/>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6D90"/>
    <w:rsid w:val="0094765C"/>
    <w:rsid w:val="00947FF1"/>
    <w:rsid w:val="00950040"/>
    <w:rsid w:val="0095034F"/>
    <w:rsid w:val="009509B5"/>
    <w:rsid w:val="009518D4"/>
    <w:rsid w:val="0095209B"/>
    <w:rsid w:val="00952CA0"/>
    <w:rsid w:val="00952F27"/>
    <w:rsid w:val="009530F5"/>
    <w:rsid w:val="0095330A"/>
    <w:rsid w:val="0095371A"/>
    <w:rsid w:val="00953AD7"/>
    <w:rsid w:val="00953E48"/>
    <w:rsid w:val="009540C8"/>
    <w:rsid w:val="0095475F"/>
    <w:rsid w:val="00955D34"/>
    <w:rsid w:val="0095682F"/>
    <w:rsid w:val="009573D1"/>
    <w:rsid w:val="009577FE"/>
    <w:rsid w:val="0096031A"/>
    <w:rsid w:val="0096061E"/>
    <w:rsid w:val="00960C53"/>
    <w:rsid w:val="00960D0F"/>
    <w:rsid w:val="00960DE7"/>
    <w:rsid w:val="00960EF4"/>
    <w:rsid w:val="00960F8A"/>
    <w:rsid w:val="009614E5"/>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67A7E"/>
    <w:rsid w:val="0097085F"/>
    <w:rsid w:val="009709B7"/>
    <w:rsid w:val="009711E2"/>
    <w:rsid w:val="009720E7"/>
    <w:rsid w:val="009724D7"/>
    <w:rsid w:val="009729C0"/>
    <w:rsid w:val="00972AC1"/>
    <w:rsid w:val="00972CF6"/>
    <w:rsid w:val="00973386"/>
    <w:rsid w:val="00973825"/>
    <w:rsid w:val="00973A50"/>
    <w:rsid w:val="00974C27"/>
    <w:rsid w:val="00975E51"/>
    <w:rsid w:val="0097601B"/>
    <w:rsid w:val="00976167"/>
    <w:rsid w:val="00976226"/>
    <w:rsid w:val="00977243"/>
    <w:rsid w:val="00977758"/>
    <w:rsid w:val="009777D9"/>
    <w:rsid w:val="00977908"/>
    <w:rsid w:val="00977FCE"/>
    <w:rsid w:val="00980537"/>
    <w:rsid w:val="00980680"/>
    <w:rsid w:val="00980FD3"/>
    <w:rsid w:val="0098109D"/>
    <w:rsid w:val="009811CE"/>
    <w:rsid w:val="009821B1"/>
    <w:rsid w:val="0098229C"/>
    <w:rsid w:val="00983193"/>
    <w:rsid w:val="00983950"/>
    <w:rsid w:val="00983E97"/>
    <w:rsid w:val="00984489"/>
    <w:rsid w:val="00985E8A"/>
    <w:rsid w:val="00986344"/>
    <w:rsid w:val="009869F6"/>
    <w:rsid w:val="00987251"/>
    <w:rsid w:val="00987A5B"/>
    <w:rsid w:val="00991694"/>
    <w:rsid w:val="00991B88"/>
    <w:rsid w:val="00991B95"/>
    <w:rsid w:val="0099210C"/>
    <w:rsid w:val="00993101"/>
    <w:rsid w:val="00993326"/>
    <w:rsid w:val="009933DE"/>
    <w:rsid w:val="00993A8E"/>
    <w:rsid w:val="009943AB"/>
    <w:rsid w:val="00994AB1"/>
    <w:rsid w:val="009950A3"/>
    <w:rsid w:val="00995A45"/>
    <w:rsid w:val="00995A9E"/>
    <w:rsid w:val="00996369"/>
    <w:rsid w:val="009966F1"/>
    <w:rsid w:val="00996D91"/>
    <w:rsid w:val="00996F46"/>
    <w:rsid w:val="00997283"/>
    <w:rsid w:val="00997491"/>
    <w:rsid w:val="00997628"/>
    <w:rsid w:val="009A075E"/>
    <w:rsid w:val="009A09B7"/>
    <w:rsid w:val="009A0D11"/>
    <w:rsid w:val="009A0DD9"/>
    <w:rsid w:val="009A13BD"/>
    <w:rsid w:val="009A1B68"/>
    <w:rsid w:val="009A2195"/>
    <w:rsid w:val="009A22FD"/>
    <w:rsid w:val="009A2BA9"/>
    <w:rsid w:val="009A317E"/>
    <w:rsid w:val="009A3373"/>
    <w:rsid w:val="009A4230"/>
    <w:rsid w:val="009A487F"/>
    <w:rsid w:val="009A4CF3"/>
    <w:rsid w:val="009A4D2F"/>
    <w:rsid w:val="009A5750"/>
    <w:rsid w:val="009A579D"/>
    <w:rsid w:val="009A5DA2"/>
    <w:rsid w:val="009A5E06"/>
    <w:rsid w:val="009A61B7"/>
    <w:rsid w:val="009A7360"/>
    <w:rsid w:val="009A7C38"/>
    <w:rsid w:val="009B0324"/>
    <w:rsid w:val="009B039F"/>
    <w:rsid w:val="009B0A01"/>
    <w:rsid w:val="009B2402"/>
    <w:rsid w:val="009B2499"/>
    <w:rsid w:val="009B30A0"/>
    <w:rsid w:val="009B3A64"/>
    <w:rsid w:val="009B4B69"/>
    <w:rsid w:val="009B4CA6"/>
    <w:rsid w:val="009B5B3A"/>
    <w:rsid w:val="009B5D77"/>
    <w:rsid w:val="009B5F29"/>
    <w:rsid w:val="009B6229"/>
    <w:rsid w:val="009B6AC2"/>
    <w:rsid w:val="009B6DEC"/>
    <w:rsid w:val="009B6E5B"/>
    <w:rsid w:val="009B74B3"/>
    <w:rsid w:val="009C0062"/>
    <w:rsid w:val="009C113D"/>
    <w:rsid w:val="009C1B2A"/>
    <w:rsid w:val="009C20A1"/>
    <w:rsid w:val="009C2206"/>
    <w:rsid w:val="009C23CC"/>
    <w:rsid w:val="009C2705"/>
    <w:rsid w:val="009C2F09"/>
    <w:rsid w:val="009C2F4D"/>
    <w:rsid w:val="009C3366"/>
    <w:rsid w:val="009C41B6"/>
    <w:rsid w:val="009C4604"/>
    <w:rsid w:val="009C4CE9"/>
    <w:rsid w:val="009C5E87"/>
    <w:rsid w:val="009C6030"/>
    <w:rsid w:val="009C62DA"/>
    <w:rsid w:val="009C636E"/>
    <w:rsid w:val="009C64CA"/>
    <w:rsid w:val="009C67BD"/>
    <w:rsid w:val="009C68CA"/>
    <w:rsid w:val="009C6E1A"/>
    <w:rsid w:val="009C6F79"/>
    <w:rsid w:val="009C71DE"/>
    <w:rsid w:val="009C7A00"/>
    <w:rsid w:val="009D02C4"/>
    <w:rsid w:val="009D0C26"/>
    <w:rsid w:val="009D0C71"/>
    <w:rsid w:val="009D1EED"/>
    <w:rsid w:val="009D202C"/>
    <w:rsid w:val="009D2335"/>
    <w:rsid w:val="009D3BFD"/>
    <w:rsid w:val="009D481A"/>
    <w:rsid w:val="009D4A3C"/>
    <w:rsid w:val="009D4FD4"/>
    <w:rsid w:val="009D518E"/>
    <w:rsid w:val="009D5E37"/>
    <w:rsid w:val="009D5EBD"/>
    <w:rsid w:val="009D63A8"/>
    <w:rsid w:val="009D63E3"/>
    <w:rsid w:val="009D6FA7"/>
    <w:rsid w:val="009D73A1"/>
    <w:rsid w:val="009D7622"/>
    <w:rsid w:val="009D7F1A"/>
    <w:rsid w:val="009E001C"/>
    <w:rsid w:val="009E0786"/>
    <w:rsid w:val="009E0E15"/>
    <w:rsid w:val="009E1290"/>
    <w:rsid w:val="009E152A"/>
    <w:rsid w:val="009E1E23"/>
    <w:rsid w:val="009E272A"/>
    <w:rsid w:val="009E2E05"/>
    <w:rsid w:val="009E2F88"/>
    <w:rsid w:val="009E30A5"/>
    <w:rsid w:val="009E3297"/>
    <w:rsid w:val="009E3B71"/>
    <w:rsid w:val="009E43F6"/>
    <w:rsid w:val="009E4AE6"/>
    <w:rsid w:val="009E54C6"/>
    <w:rsid w:val="009E59C9"/>
    <w:rsid w:val="009E68E8"/>
    <w:rsid w:val="009E7640"/>
    <w:rsid w:val="009E7D65"/>
    <w:rsid w:val="009E7FB3"/>
    <w:rsid w:val="009E7FF8"/>
    <w:rsid w:val="009F0200"/>
    <w:rsid w:val="009F075C"/>
    <w:rsid w:val="009F193C"/>
    <w:rsid w:val="009F195C"/>
    <w:rsid w:val="009F2322"/>
    <w:rsid w:val="009F362A"/>
    <w:rsid w:val="009F3D06"/>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1E75"/>
    <w:rsid w:val="00A12415"/>
    <w:rsid w:val="00A12688"/>
    <w:rsid w:val="00A126CF"/>
    <w:rsid w:val="00A134F3"/>
    <w:rsid w:val="00A146F2"/>
    <w:rsid w:val="00A150E8"/>
    <w:rsid w:val="00A15302"/>
    <w:rsid w:val="00A159E9"/>
    <w:rsid w:val="00A15D45"/>
    <w:rsid w:val="00A1627E"/>
    <w:rsid w:val="00A1680E"/>
    <w:rsid w:val="00A16B10"/>
    <w:rsid w:val="00A17297"/>
    <w:rsid w:val="00A21002"/>
    <w:rsid w:val="00A2135E"/>
    <w:rsid w:val="00A22A87"/>
    <w:rsid w:val="00A22B05"/>
    <w:rsid w:val="00A22F54"/>
    <w:rsid w:val="00A22FD2"/>
    <w:rsid w:val="00A2358D"/>
    <w:rsid w:val="00A239F2"/>
    <w:rsid w:val="00A23F4A"/>
    <w:rsid w:val="00A23F9E"/>
    <w:rsid w:val="00A24099"/>
    <w:rsid w:val="00A2422F"/>
    <w:rsid w:val="00A246B6"/>
    <w:rsid w:val="00A24B89"/>
    <w:rsid w:val="00A24EB5"/>
    <w:rsid w:val="00A267A1"/>
    <w:rsid w:val="00A27AF2"/>
    <w:rsid w:val="00A27E7A"/>
    <w:rsid w:val="00A3047A"/>
    <w:rsid w:val="00A305ED"/>
    <w:rsid w:val="00A31701"/>
    <w:rsid w:val="00A31793"/>
    <w:rsid w:val="00A31FC2"/>
    <w:rsid w:val="00A32666"/>
    <w:rsid w:val="00A3276E"/>
    <w:rsid w:val="00A327BE"/>
    <w:rsid w:val="00A32AD7"/>
    <w:rsid w:val="00A32DC6"/>
    <w:rsid w:val="00A32E43"/>
    <w:rsid w:val="00A32EF7"/>
    <w:rsid w:val="00A333AB"/>
    <w:rsid w:val="00A335D1"/>
    <w:rsid w:val="00A33797"/>
    <w:rsid w:val="00A34068"/>
    <w:rsid w:val="00A346D8"/>
    <w:rsid w:val="00A35B19"/>
    <w:rsid w:val="00A36B8C"/>
    <w:rsid w:val="00A36B9F"/>
    <w:rsid w:val="00A36CA1"/>
    <w:rsid w:val="00A3782E"/>
    <w:rsid w:val="00A3792E"/>
    <w:rsid w:val="00A37B27"/>
    <w:rsid w:val="00A40180"/>
    <w:rsid w:val="00A40838"/>
    <w:rsid w:val="00A4207C"/>
    <w:rsid w:val="00A4287C"/>
    <w:rsid w:val="00A4337A"/>
    <w:rsid w:val="00A43B95"/>
    <w:rsid w:val="00A43BE7"/>
    <w:rsid w:val="00A43CD0"/>
    <w:rsid w:val="00A43F92"/>
    <w:rsid w:val="00A44168"/>
    <w:rsid w:val="00A4481E"/>
    <w:rsid w:val="00A448A3"/>
    <w:rsid w:val="00A44A24"/>
    <w:rsid w:val="00A44A4E"/>
    <w:rsid w:val="00A45305"/>
    <w:rsid w:val="00A455AD"/>
    <w:rsid w:val="00A463CD"/>
    <w:rsid w:val="00A465C3"/>
    <w:rsid w:val="00A466C3"/>
    <w:rsid w:val="00A46BE4"/>
    <w:rsid w:val="00A473C7"/>
    <w:rsid w:val="00A474FA"/>
    <w:rsid w:val="00A47E70"/>
    <w:rsid w:val="00A506B2"/>
    <w:rsid w:val="00A51E35"/>
    <w:rsid w:val="00A52661"/>
    <w:rsid w:val="00A533F8"/>
    <w:rsid w:val="00A53AED"/>
    <w:rsid w:val="00A53C62"/>
    <w:rsid w:val="00A53FA9"/>
    <w:rsid w:val="00A546DA"/>
    <w:rsid w:val="00A5581E"/>
    <w:rsid w:val="00A5657A"/>
    <w:rsid w:val="00A56FAE"/>
    <w:rsid w:val="00A56FF6"/>
    <w:rsid w:val="00A5717F"/>
    <w:rsid w:val="00A578C5"/>
    <w:rsid w:val="00A57D88"/>
    <w:rsid w:val="00A60318"/>
    <w:rsid w:val="00A6052B"/>
    <w:rsid w:val="00A60BE4"/>
    <w:rsid w:val="00A61A00"/>
    <w:rsid w:val="00A61CBF"/>
    <w:rsid w:val="00A62030"/>
    <w:rsid w:val="00A62BC3"/>
    <w:rsid w:val="00A63231"/>
    <w:rsid w:val="00A63688"/>
    <w:rsid w:val="00A63761"/>
    <w:rsid w:val="00A63A98"/>
    <w:rsid w:val="00A63F1E"/>
    <w:rsid w:val="00A64485"/>
    <w:rsid w:val="00A6475B"/>
    <w:rsid w:val="00A648D5"/>
    <w:rsid w:val="00A64B8D"/>
    <w:rsid w:val="00A658ED"/>
    <w:rsid w:val="00A65A4E"/>
    <w:rsid w:val="00A65DA0"/>
    <w:rsid w:val="00A65EBA"/>
    <w:rsid w:val="00A6610E"/>
    <w:rsid w:val="00A66807"/>
    <w:rsid w:val="00A66F59"/>
    <w:rsid w:val="00A672B9"/>
    <w:rsid w:val="00A67999"/>
    <w:rsid w:val="00A70251"/>
    <w:rsid w:val="00A702CC"/>
    <w:rsid w:val="00A70D4C"/>
    <w:rsid w:val="00A70DFF"/>
    <w:rsid w:val="00A71BFA"/>
    <w:rsid w:val="00A71FEC"/>
    <w:rsid w:val="00A7204C"/>
    <w:rsid w:val="00A7222F"/>
    <w:rsid w:val="00A723FF"/>
    <w:rsid w:val="00A727B4"/>
    <w:rsid w:val="00A72937"/>
    <w:rsid w:val="00A72B11"/>
    <w:rsid w:val="00A7323B"/>
    <w:rsid w:val="00A736F1"/>
    <w:rsid w:val="00A73AEC"/>
    <w:rsid w:val="00A74A62"/>
    <w:rsid w:val="00A74DA7"/>
    <w:rsid w:val="00A74F8D"/>
    <w:rsid w:val="00A752D9"/>
    <w:rsid w:val="00A7538D"/>
    <w:rsid w:val="00A758F5"/>
    <w:rsid w:val="00A7671C"/>
    <w:rsid w:val="00A76BC9"/>
    <w:rsid w:val="00A76F79"/>
    <w:rsid w:val="00A771E5"/>
    <w:rsid w:val="00A773C5"/>
    <w:rsid w:val="00A77C9E"/>
    <w:rsid w:val="00A81455"/>
    <w:rsid w:val="00A815CD"/>
    <w:rsid w:val="00A817EF"/>
    <w:rsid w:val="00A819AE"/>
    <w:rsid w:val="00A828EF"/>
    <w:rsid w:val="00A83047"/>
    <w:rsid w:val="00A83159"/>
    <w:rsid w:val="00A8378B"/>
    <w:rsid w:val="00A83799"/>
    <w:rsid w:val="00A839B6"/>
    <w:rsid w:val="00A84AE9"/>
    <w:rsid w:val="00A84FF9"/>
    <w:rsid w:val="00A85620"/>
    <w:rsid w:val="00A85C5F"/>
    <w:rsid w:val="00A8621F"/>
    <w:rsid w:val="00A86A6C"/>
    <w:rsid w:val="00A87768"/>
    <w:rsid w:val="00A87930"/>
    <w:rsid w:val="00A90528"/>
    <w:rsid w:val="00A91619"/>
    <w:rsid w:val="00A91776"/>
    <w:rsid w:val="00A91F5F"/>
    <w:rsid w:val="00A92198"/>
    <w:rsid w:val="00A92B50"/>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8E9"/>
    <w:rsid w:val="00AA7B36"/>
    <w:rsid w:val="00AB017A"/>
    <w:rsid w:val="00AB0B93"/>
    <w:rsid w:val="00AB1350"/>
    <w:rsid w:val="00AB1604"/>
    <w:rsid w:val="00AB194E"/>
    <w:rsid w:val="00AB2A18"/>
    <w:rsid w:val="00AB3923"/>
    <w:rsid w:val="00AB4783"/>
    <w:rsid w:val="00AB47F9"/>
    <w:rsid w:val="00AB5089"/>
    <w:rsid w:val="00AB50CE"/>
    <w:rsid w:val="00AB53BC"/>
    <w:rsid w:val="00AB586E"/>
    <w:rsid w:val="00AB5A65"/>
    <w:rsid w:val="00AB69AD"/>
    <w:rsid w:val="00AB6B62"/>
    <w:rsid w:val="00AB6B82"/>
    <w:rsid w:val="00AC0310"/>
    <w:rsid w:val="00AC1046"/>
    <w:rsid w:val="00AC1527"/>
    <w:rsid w:val="00AC20FF"/>
    <w:rsid w:val="00AC2D61"/>
    <w:rsid w:val="00AC344F"/>
    <w:rsid w:val="00AC3734"/>
    <w:rsid w:val="00AC3AB5"/>
    <w:rsid w:val="00AC458D"/>
    <w:rsid w:val="00AC4920"/>
    <w:rsid w:val="00AC5883"/>
    <w:rsid w:val="00AC58D3"/>
    <w:rsid w:val="00AC6461"/>
    <w:rsid w:val="00AC69F5"/>
    <w:rsid w:val="00AC760B"/>
    <w:rsid w:val="00AC7696"/>
    <w:rsid w:val="00AD0153"/>
    <w:rsid w:val="00AD07EB"/>
    <w:rsid w:val="00AD0B3D"/>
    <w:rsid w:val="00AD1481"/>
    <w:rsid w:val="00AD1ACB"/>
    <w:rsid w:val="00AD1CD8"/>
    <w:rsid w:val="00AD25DD"/>
    <w:rsid w:val="00AD333E"/>
    <w:rsid w:val="00AD34A1"/>
    <w:rsid w:val="00AD38CA"/>
    <w:rsid w:val="00AD3942"/>
    <w:rsid w:val="00AD40A5"/>
    <w:rsid w:val="00AD42ED"/>
    <w:rsid w:val="00AD4D50"/>
    <w:rsid w:val="00AD4DEF"/>
    <w:rsid w:val="00AD50C5"/>
    <w:rsid w:val="00AD55BD"/>
    <w:rsid w:val="00AD5608"/>
    <w:rsid w:val="00AD6451"/>
    <w:rsid w:val="00AD6A55"/>
    <w:rsid w:val="00AD6C03"/>
    <w:rsid w:val="00AD770C"/>
    <w:rsid w:val="00AD7732"/>
    <w:rsid w:val="00AD7A28"/>
    <w:rsid w:val="00AE02E7"/>
    <w:rsid w:val="00AE094D"/>
    <w:rsid w:val="00AE1189"/>
    <w:rsid w:val="00AE17F4"/>
    <w:rsid w:val="00AE286E"/>
    <w:rsid w:val="00AE2C6B"/>
    <w:rsid w:val="00AE378B"/>
    <w:rsid w:val="00AE3868"/>
    <w:rsid w:val="00AE39B4"/>
    <w:rsid w:val="00AE3F13"/>
    <w:rsid w:val="00AE4B45"/>
    <w:rsid w:val="00AE4E44"/>
    <w:rsid w:val="00AE703D"/>
    <w:rsid w:val="00AE744D"/>
    <w:rsid w:val="00AE7524"/>
    <w:rsid w:val="00AF04EE"/>
    <w:rsid w:val="00AF13D0"/>
    <w:rsid w:val="00AF1AC3"/>
    <w:rsid w:val="00AF2C30"/>
    <w:rsid w:val="00AF3456"/>
    <w:rsid w:val="00AF4C68"/>
    <w:rsid w:val="00AF4EFC"/>
    <w:rsid w:val="00AF5212"/>
    <w:rsid w:val="00AF542C"/>
    <w:rsid w:val="00AF57DA"/>
    <w:rsid w:val="00AF6468"/>
    <w:rsid w:val="00AF683E"/>
    <w:rsid w:val="00AF6EA6"/>
    <w:rsid w:val="00AF7555"/>
    <w:rsid w:val="00AF7ED2"/>
    <w:rsid w:val="00AF7EF0"/>
    <w:rsid w:val="00B00055"/>
    <w:rsid w:val="00B014C4"/>
    <w:rsid w:val="00B01B1F"/>
    <w:rsid w:val="00B01C97"/>
    <w:rsid w:val="00B02277"/>
    <w:rsid w:val="00B037FD"/>
    <w:rsid w:val="00B03C53"/>
    <w:rsid w:val="00B03E75"/>
    <w:rsid w:val="00B042F7"/>
    <w:rsid w:val="00B043BD"/>
    <w:rsid w:val="00B05515"/>
    <w:rsid w:val="00B05C71"/>
    <w:rsid w:val="00B06789"/>
    <w:rsid w:val="00B06893"/>
    <w:rsid w:val="00B06E48"/>
    <w:rsid w:val="00B0725D"/>
    <w:rsid w:val="00B075B1"/>
    <w:rsid w:val="00B07B1C"/>
    <w:rsid w:val="00B10136"/>
    <w:rsid w:val="00B101C2"/>
    <w:rsid w:val="00B101E7"/>
    <w:rsid w:val="00B10C43"/>
    <w:rsid w:val="00B10F6B"/>
    <w:rsid w:val="00B11B56"/>
    <w:rsid w:val="00B12144"/>
    <w:rsid w:val="00B125B9"/>
    <w:rsid w:val="00B12B83"/>
    <w:rsid w:val="00B12F2D"/>
    <w:rsid w:val="00B1309E"/>
    <w:rsid w:val="00B14169"/>
    <w:rsid w:val="00B1427E"/>
    <w:rsid w:val="00B1447B"/>
    <w:rsid w:val="00B14D0A"/>
    <w:rsid w:val="00B15054"/>
    <w:rsid w:val="00B1573C"/>
    <w:rsid w:val="00B158D4"/>
    <w:rsid w:val="00B15BFD"/>
    <w:rsid w:val="00B15DDC"/>
    <w:rsid w:val="00B15EE9"/>
    <w:rsid w:val="00B16B6E"/>
    <w:rsid w:val="00B17357"/>
    <w:rsid w:val="00B20C50"/>
    <w:rsid w:val="00B21181"/>
    <w:rsid w:val="00B215A3"/>
    <w:rsid w:val="00B21C1A"/>
    <w:rsid w:val="00B22527"/>
    <w:rsid w:val="00B232C2"/>
    <w:rsid w:val="00B24201"/>
    <w:rsid w:val="00B24994"/>
    <w:rsid w:val="00B250AE"/>
    <w:rsid w:val="00B2575F"/>
    <w:rsid w:val="00B258BB"/>
    <w:rsid w:val="00B26720"/>
    <w:rsid w:val="00B2690B"/>
    <w:rsid w:val="00B27279"/>
    <w:rsid w:val="00B27ADB"/>
    <w:rsid w:val="00B3035F"/>
    <w:rsid w:val="00B30C18"/>
    <w:rsid w:val="00B31823"/>
    <w:rsid w:val="00B31ECF"/>
    <w:rsid w:val="00B32593"/>
    <w:rsid w:val="00B325B1"/>
    <w:rsid w:val="00B32A40"/>
    <w:rsid w:val="00B32AEE"/>
    <w:rsid w:val="00B3411A"/>
    <w:rsid w:val="00B347AB"/>
    <w:rsid w:val="00B34CCB"/>
    <w:rsid w:val="00B358B9"/>
    <w:rsid w:val="00B3655B"/>
    <w:rsid w:val="00B36D80"/>
    <w:rsid w:val="00B374F4"/>
    <w:rsid w:val="00B37976"/>
    <w:rsid w:val="00B37ADC"/>
    <w:rsid w:val="00B400EC"/>
    <w:rsid w:val="00B401EF"/>
    <w:rsid w:val="00B40298"/>
    <w:rsid w:val="00B40DFE"/>
    <w:rsid w:val="00B4100C"/>
    <w:rsid w:val="00B41D8F"/>
    <w:rsid w:val="00B41E46"/>
    <w:rsid w:val="00B42240"/>
    <w:rsid w:val="00B42847"/>
    <w:rsid w:val="00B42D8B"/>
    <w:rsid w:val="00B430C0"/>
    <w:rsid w:val="00B43659"/>
    <w:rsid w:val="00B448F6"/>
    <w:rsid w:val="00B44AAD"/>
    <w:rsid w:val="00B45669"/>
    <w:rsid w:val="00B464D9"/>
    <w:rsid w:val="00B471C2"/>
    <w:rsid w:val="00B478B9"/>
    <w:rsid w:val="00B50521"/>
    <w:rsid w:val="00B509DD"/>
    <w:rsid w:val="00B529AD"/>
    <w:rsid w:val="00B52B6E"/>
    <w:rsid w:val="00B52FCC"/>
    <w:rsid w:val="00B53305"/>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3A2"/>
    <w:rsid w:val="00B6153C"/>
    <w:rsid w:val="00B61A62"/>
    <w:rsid w:val="00B61C56"/>
    <w:rsid w:val="00B61DE6"/>
    <w:rsid w:val="00B61F74"/>
    <w:rsid w:val="00B623FA"/>
    <w:rsid w:val="00B62ADB"/>
    <w:rsid w:val="00B63447"/>
    <w:rsid w:val="00B63D34"/>
    <w:rsid w:val="00B643A1"/>
    <w:rsid w:val="00B647F2"/>
    <w:rsid w:val="00B65421"/>
    <w:rsid w:val="00B66434"/>
    <w:rsid w:val="00B66457"/>
    <w:rsid w:val="00B665CD"/>
    <w:rsid w:val="00B66606"/>
    <w:rsid w:val="00B66AB1"/>
    <w:rsid w:val="00B6788E"/>
    <w:rsid w:val="00B67B97"/>
    <w:rsid w:val="00B7032A"/>
    <w:rsid w:val="00B7041F"/>
    <w:rsid w:val="00B70799"/>
    <w:rsid w:val="00B7099C"/>
    <w:rsid w:val="00B71242"/>
    <w:rsid w:val="00B7153F"/>
    <w:rsid w:val="00B719B1"/>
    <w:rsid w:val="00B71B0C"/>
    <w:rsid w:val="00B71B5E"/>
    <w:rsid w:val="00B71C4F"/>
    <w:rsid w:val="00B71CF0"/>
    <w:rsid w:val="00B71EA8"/>
    <w:rsid w:val="00B72900"/>
    <w:rsid w:val="00B72999"/>
    <w:rsid w:val="00B72A7D"/>
    <w:rsid w:val="00B72F65"/>
    <w:rsid w:val="00B7376F"/>
    <w:rsid w:val="00B7395C"/>
    <w:rsid w:val="00B73AA5"/>
    <w:rsid w:val="00B749AB"/>
    <w:rsid w:val="00B74E9C"/>
    <w:rsid w:val="00B74FEC"/>
    <w:rsid w:val="00B752D6"/>
    <w:rsid w:val="00B758ED"/>
    <w:rsid w:val="00B75CCC"/>
    <w:rsid w:val="00B761B5"/>
    <w:rsid w:val="00B7654A"/>
    <w:rsid w:val="00B766C6"/>
    <w:rsid w:val="00B76A42"/>
    <w:rsid w:val="00B77DC5"/>
    <w:rsid w:val="00B81677"/>
    <w:rsid w:val="00B82314"/>
    <w:rsid w:val="00B82741"/>
    <w:rsid w:val="00B82A2D"/>
    <w:rsid w:val="00B82B77"/>
    <w:rsid w:val="00B833A1"/>
    <w:rsid w:val="00B83439"/>
    <w:rsid w:val="00B834BB"/>
    <w:rsid w:val="00B83C57"/>
    <w:rsid w:val="00B841F1"/>
    <w:rsid w:val="00B85212"/>
    <w:rsid w:val="00B8576F"/>
    <w:rsid w:val="00B8598A"/>
    <w:rsid w:val="00B861ED"/>
    <w:rsid w:val="00B908B2"/>
    <w:rsid w:val="00B90C04"/>
    <w:rsid w:val="00B9224A"/>
    <w:rsid w:val="00B92879"/>
    <w:rsid w:val="00B930B6"/>
    <w:rsid w:val="00B932B2"/>
    <w:rsid w:val="00B935AA"/>
    <w:rsid w:val="00B93C83"/>
    <w:rsid w:val="00B94153"/>
    <w:rsid w:val="00B95FA0"/>
    <w:rsid w:val="00B968C8"/>
    <w:rsid w:val="00B96A34"/>
    <w:rsid w:val="00B96B80"/>
    <w:rsid w:val="00BA0A9C"/>
    <w:rsid w:val="00BA186B"/>
    <w:rsid w:val="00BA3066"/>
    <w:rsid w:val="00BA3EC5"/>
    <w:rsid w:val="00BA43B3"/>
    <w:rsid w:val="00BA4D1A"/>
    <w:rsid w:val="00BA5365"/>
    <w:rsid w:val="00BA692D"/>
    <w:rsid w:val="00BA71A0"/>
    <w:rsid w:val="00BA7255"/>
    <w:rsid w:val="00BA77D1"/>
    <w:rsid w:val="00BA7904"/>
    <w:rsid w:val="00BA7D00"/>
    <w:rsid w:val="00BA7ED1"/>
    <w:rsid w:val="00BB0030"/>
    <w:rsid w:val="00BB0952"/>
    <w:rsid w:val="00BB1B13"/>
    <w:rsid w:val="00BB1EC9"/>
    <w:rsid w:val="00BB32F6"/>
    <w:rsid w:val="00BB3831"/>
    <w:rsid w:val="00BB4287"/>
    <w:rsid w:val="00BB494D"/>
    <w:rsid w:val="00BB4AEE"/>
    <w:rsid w:val="00BB5602"/>
    <w:rsid w:val="00BB5D0F"/>
    <w:rsid w:val="00BB5DFC"/>
    <w:rsid w:val="00BB5F80"/>
    <w:rsid w:val="00BB6E67"/>
    <w:rsid w:val="00BB715F"/>
    <w:rsid w:val="00BB75F3"/>
    <w:rsid w:val="00BB78BB"/>
    <w:rsid w:val="00BC0114"/>
    <w:rsid w:val="00BC0275"/>
    <w:rsid w:val="00BC029E"/>
    <w:rsid w:val="00BC0374"/>
    <w:rsid w:val="00BC120C"/>
    <w:rsid w:val="00BC12F1"/>
    <w:rsid w:val="00BC1A53"/>
    <w:rsid w:val="00BC1B31"/>
    <w:rsid w:val="00BC1B4D"/>
    <w:rsid w:val="00BC2784"/>
    <w:rsid w:val="00BC2913"/>
    <w:rsid w:val="00BC2CE8"/>
    <w:rsid w:val="00BC2D4C"/>
    <w:rsid w:val="00BC2D78"/>
    <w:rsid w:val="00BC3812"/>
    <w:rsid w:val="00BC3A96"/>
    <w:rsid w:val="00BC3FC2"/>
    <w:rsid w:val="00BC4C76"/>
    <w:rsid w:val="00BC4E65"/>
    <w:rsid w:val="00BC4E86"/>
    <w:rsid w:val="00BC51D4"/>
    <w:rsid w:val="00BC5522"/>
    <w:rsid w:val="00BC5F35"/>
    <w:rsid w:val="00BC6496"/>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4DB3"/>
    <w:rsid w:val="00BD5E64"/>
    <w:rsid w:val="00BD6278"/>
    <w:rsid w:val="00BD6BB8"/>
    <w:rsid w:val="00BD7553"/>
    <w:rsid w:val="00BD7622"/>
    <w:rsid w:val="00BD76C2"/>
    <w:rsid w:val="00BD7BB5"/>
    <w:rsid w:val="00BE02F4"/>
    <w:rsid w:val="00BE1516"/>
    <w:rsid w:val="00BE1751"/>
    <w:rsid w:val="00BE25FD"/>
    <w:rsid w:val="00BE2BFF"/>
    <w:rsid w:val="00BE30FF"/>
    <w:rsid w:val="00BE3BAD"/>
    <w:rsid w:val="00BE3EFE"/>
    <w:rsid w:val="00BE40F3"/>
    <w:rsid w:val="00BE4357"/>
    <w:rsid w:val="00BE4BB4"/>
    <w:rsid w:val="00BE4D3A"/>
    <w:rsid w:val="00BE5061"/>
    <w:rsid w:val="00BE5815"/>
    <w:rsid w:val="00BE59EF"/>
    <w:rsid w:val="00BE5A66"/>
    <w:rsid w:val="00BE6051"/>
    <w:rsid w:val="00BE61D3"/>
    <w:rsid w:val="00BE64EF"/>
    <w:rsid w:val="00BE668D"/>
    <w:rsid w:val="00BE6CB3"/>
    <w:rsid w:val="00BE6DAE"/>
    <w:rsid w:val="00BE70A1"/>
    <w:rsid w:val="00BE7121"/>
    <w:rsid w:val="00BE7F75"/>
    <w:rsid w:val="00BF179A"/>
    <w:rsid w:val="00BF18A3"/>
    <w:rsid w:val="00BF21EC"/>
    <w:rsid w:val="00BF2852"/>
    <w:rsid w:val="00BF29F5"/>
    <w:rsid w:val="00BF3291"/>
    <w:rsid w:val="00BF37C0"/>
    <w:rsid w:val="00BF393A"/>
    <w:rsid w:val="00BF4AC9"/>
    <w:rsid w:val="00BF4BD0"/>
    <w:rsid w:val="00BF4D32"/>
    <w:rsid w:val="00BF5227"/>
    <w:rsid w:val="00BF55D2"/>
    <w:rsid w:val="00BF55FE"/>
    <w:rsid w:val="00BF5A00"/>
    <w:rsid w:val="00BF5E11"/>
    <w:rsid w:val="00BF6823"/>
    <w:rsid w:val="00BF70DD"/>
    <w:rsid w:val="00BF7538"/>
    <w:rsid w:val="00BF7A57"/>
    <w:rsid w:val="00C003F6"/>
    <w:rsid w:val="00C0063F"/>
    <w:rsid w:val="00C0173C"/>
    <w:rsid w:val="00C0186A"/>
    <w:rsid w:val="00C02CFE"/>
    <w:rsid w:val="00C03090"/>
    <w:rsid w:val="00C03653"/>
    <w:rsid w:val="00C04086"/>
    <w:rsid w:val="00C0507C"/>
    <w:rsid w:val="00C0514B"/>
    <w:rsid w:val="00C056FF"/>
    <w:rsid w:val="00C06362"/>
    <w:rsid w:val="00C07590"/>
    <w:rsid w:val="00C0774F"/>
    <w:rsid w:val="00C07D9D"/>
    <w:rsid w:val="00C10DAC"/>
    <w:rsid w:val="00C11E8C"/>
    <w:rsid w:val="00C124A7"/>
    <w:rsid w:val="00C12D7B"/>
    <w:rsid w:val="00C12EA6"/>
    <w:rsid w:val="00C1331C"/>
    <w:rsid w:val="00C133B2"/>
    <w:rsid w:val="00C13FB1"/>
    <w:rsid w:val="00C142CE"/>
    <w:rsid w:val="00C1523E"/>
    <w:rsid w:val="00C152A0"/>
    <w:rsid w:val="00C1547E"/>
    <w:rsid w:val="00C15879"/>
    <w:rsid w:val="00C16D1C"/>
    <w:rsid w:val="00C16F94"/>
    <w:rsid w:val="00C17B6F"/>
    <w:rsid w:val="00C209B3"/>
    <w:rsid w:val="00C20B7E"/>
    <w:rsid w:val="00C20CCA"/>
    <w:rsid w:val="00C2202F"/>
    <w:rsid w:val="00C220CA"/>
    <w:rsid w:val="00C232EF"/>
    <w:rsid w:val="00C239A2"/>
    <w:rsid w:val="00C23E2E"/>
    <w:rsid w:val="00C24358"/>
    <w:rsid w:val="00C2439B"/>
    <w:rsid w:val="00C2466C"/>
    <w:rsid w:val="00C24F2E"/>
    <w:rsid w:val="00C25A1F"/>
    <w:rsid w:val="00C25E98"/>
    <w:rsid w:val="00C26AB0"/>
    <w:rsid w:val="00C27693"/>
    <w:rsid w:val="00C27730"/>
    <w:rsid w:val="00C27784"/>
    <w:rsid w:val="00C309E6"/>
    <w:rsid w:val="00C30CDD"/>
    <w:rsid w:val="00C31196"/>
    <w:rsid w:val="00C31BCB"/>
    <w:rsid w:val="00C32855"/>
    <w:rsid w:val="00C329DB"/>
    <w:rsid w:val="00C33D96"/>
    <w:rsid w:val="00C33FF0"/>
    <w:rsid w:val="00C34F32"/>
    <w:rsid w:val="00C35510"/>
    <w:rsid w:val="00C36B3E"/>
    <w:rsid w:val="00C36D88"/>
    <w:rsid w:val="00C37957"/>
    <w:rsid w:val="00C4049B"/>
    <w:rsid w:val="00C406BE"/>
    <w:rsid w:val="00C408E5"/>
    <w:rsid w:val="00C40C08"/>
    <w:rsid w:val="00C40E95"/>
    <w:rsid w:val="00C416FE"/>
    <w:rsid w:val="00C41737"/>
    <w:rsid w:val="00C41B66"/>
    <w:rsid w:val="00C41D23"/>
    <w:rsid w:val="00C41F91"/>
    <w:rsid w:val="00C428BA"/>
    <w:rsid w:val="00C440D0"/>
    <w:rsid w:val="00C44147"/>
    <w:rsid w:val="00C44231"/>
    <w:rsid w:val="00C448D8"/>
    <w:rsid w:val="00C45093"/>
    <w:rsid w:val="00C457F6"/>
    <w:rsid w:val="00C458F8"/>
    <w:rsid w:val="00C45A51"/>
    <w:rsid w:val="00C46912"/>
    <w:rsid w:val="00C46AF0"/>
    <w:rsid w:val="00C46BA4"/>
    <w:rsid w:val="00C47554"/>
    <w:rsid w:val="00C47EB5"/>
    <w:rsid w:val="00C50F02"/>
    <w:rsid w:val="00C511E6"/>
    <w:rsid w:val="00C51324"/>
    <w:rsid w:val="00C51C42"/>
    <w:rsid w:val="00C52334"/>
    <w:rsid w:val="00C52461"/>
    <w:rsid w:val="00C527F5"/>
    <w:rsid w:val="00C52B2C"/>
    <w:rsid w:val="00C53050"/>
    <w:rsid w:val="00C532A3"/>
    <w:rsid w:val="00C537D3"/>
    <w:rsid w:val="00C53D15"/>
    <w:rsid w:val="00C54472"/>
    <w:rsid w:val="00C55FAC"/>
    <w:rsid w:val="00C576BD"/>
    <w:rsid w:val="00C577B7"/>
    <w:rsid w:val="00C57AD2"/>
    <w:rsid w:val="00C57DB5"/>
    <w:rsid w:val="00C60411"/>
    <w:rsid w:val="00C60A95"/>
    <w:rsid w:val="00C612FD"/>
    <w:rsid w:val="00C61E25"/>
    <w:rsid w:val="00C6211C"/>
    <w:rsid w:val="00C62670"/>
    <w:rsid w:val="00C6380F"/>
    <w:rsid w:val="00C64374"/>
    <w:rsid w:val="00C6473C"/>
    <w:rsid w:val="00C64DC2"/>
    <w:rsid w:val="00C65129"/>
    <w:rsid w:val="00C654C0"/>
    <w:rsid w:val="00C66841"/>
    <w:rsid w:val="00C66936"/>
    <w:rsid w:val="00C6693A"/>
    <w:rsid w:val="00C66B34"/>
    <w:rsid w:val="00C6704F"/>
    <w:rsid w:val="00C70676"/>
    <w:rsid w:val="00C7110E"/>
    <w:rsid w:val="00C71953"/>
    <w:rsid w:val="00C721D9"/>
    <w:rsid w:val="00C727EC"/>
    <w:rsid w:val="00C72BA2"/>
    <w:rsid w:val="00C72BF2"/>
    <w:rsid w:val="00C72F3B"/>
    <w:rsid w:val="00C73D3D"/>
    <w:rsid w:val="00C741F9"/>
    <w:rsid w:val="00C74675"/>
    <w:rsid w:val="00C74B5E"/>
    <w:rsid w:val="00C75823"/>
    <w:rsid w:val="00C75864"/>
    <w:rsid w:val="00C75BB7"/>
    <w:rsid w:val="00C776D3"/>
    <w:rsid w:val="00C77979"/>
    <w:rsid w:val="00C779B9"/>
    <w:rsid w:val="00C800C2"/>
    <w:rsid w:val="00C80915"/>
    <w:rsid w:val="00C80EC4"/>
    <w:rsid w:val="00C81130"/>
    <w:rsid w:val="00C81382"/>
    <w:rsid w:val="00C8161C"/>
    <w:rsid w:val="00C817B2"/>
    <w:rsid w:val="00C81D37"/>
    <w:rsid w:val="00C81E7C"/>
    <w:rsid w:val="00C82130"/>
    <w:rsid w:val="00C8291C"/>
    <w:rsid w:val="00C82C5F"/>
    <w:rsid w:val="00C831BE"/>
    <w:rsid w:val="00C832CD"/>
    <w:rsid w:val="00C832FF"/>
    <w:rsid w:val="00C83A60"/>
    <w:rsid w:val="00C83D45"/>
    <w:rsid w:val="00C867C6"/>
    <w:rsid w:val="00C86B27"/>
    <w:rsid w:val="00C87752"/>
    <w:rsid w:val="00C87795"/>
    <w:rsid w:val="00C90A48"/>
    <w:rsid w:val="00C910A8"/>
    <w:rsid w:val="00C914FD"/>
    <w:rsid w:val="00C9320E"/>
    <w:rsid w:val="00C93566"/>
    <w:rsid w:val="00C939C7"/>
    <w:rsid w:val="00C94440"/>
    <w:rsid w:val="00C94A2E"/>
    <w:rsid w:val="00C94F81"/>
    <w:rsid w:val="00C9537B"/>
    <w:rsid w:val="00C95985"/>
    <w:rsid w:val="00C975BB"/>
    <w:rsid w:val="00CA0009"/>
    <w:rsid w:val="00CA03F0"/>
    <w:rsid w:val="00CA2008"/>
    <w:rsid w:val="00CA324B"/>
    <w:rsid w:val="00CA35A3"/>
    <w:rsid w:val="00CA43A6"/>
    <w:rsid w:val="00CA48CE"/>
    <w:rsid w:val="00CA4902"/>
    <w:rsid w:val="00CA49E8"/>
    <w:rsid w:val="00CA4B9C"/>
    <w:rsid w:val="00CA5702"/>
    <w:rsid w:val="00CA5832"/>
    <w:rsid w:val="00CA5AA7"/>
    <w:rsid w:val="00CA66B8"/>
    <w:rsid w:val="00CA6ED3"/>
    <w:rsid w:val="00CA7786"/>
    <w:rsid w:val="00CB0349"/>
    <w:rsid w:val="00CB0BC1"/>
    <w:rsid w:val="00CB0DEA"/>
    <w:rsid w:val="00CB16DD"/>
    <w:rsid w:val="00CB1E19"/>
    <w:rsid w:val="00CB1E66"/>
    <w:rsid w:val="00CB2E99"/>
    <w:rsid w:val="00CB33A7"/>
    <w:rsid w:val="00CB341C"/>
    <w:rsid w:val="00CB38AC"/>
    <w:rsid w:val="00CB49FF"/>
    <w:rsid w:val="00CB4CA0"/>
    <w:rsid w:val="00CB4CAC"/>
    <w:rsid w:val="00CB620D"/>
    <w:rsid w:val="00CB692E"/>
    <w:rsid w:val="00CB6AC9"/>
    <w:rsid w:val="00CB6D13"/>
    <w:rsid w:val="00CB6E61"/>
    <w:rsid w:val="00CB6ED1"/>
    <w:rsid w:val="00CB707A"/>
    <w:rsid w:val="00CB7432"/>
    <w:rsid w:val="00CB7656"/>
    <w:rsid w:val="00CC0DB5"/>
    <w:rsid w:val="00CC1597"/>
    <w:rsid w:val="00CC1891"/>
    <w:rsid w:val="00CC22DA"/>
    <w:rsid w:val="00CC4B01"/>
    <w:rsid w:val="00CC5026"/>
    <w:rsid w:val="00CC5500"/>
    <w:rsid w:val="00CC57D3"/>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08A"/>
    <w:rsid w:val="00CD6651"/>
    <w:rsid w:val="00CD6CF4"/>
    <w:rsid w:val="00CD7077"/>
    <w:rsid w:val="00CD7131"/>
    <w:rsid w:val="00CD7338"/>
    <w:rsid w:val="00CD7403"/>
    <w:rsid w:val="00CD7771"/>
    <w:rsid w:val="00CE01CF"/>
    <w:rsid w:val="00CE1D04"/>
    <w:rsid w:val="00CE21EA"/>
    <w:rsid w:val="00CE2E6E"/>
    <w:rsid w:val="00CE3E5D"/>
    <w:rsid w:val="00CE495D"/>
    <w:rsid w:val="00CE49DC"/>
    <w:rsid w:val="00CE4B6D"/>
    <w:rsid w:val="00CE53F0"/>
    <w:rsid w:val="00CE5C5B"/>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56A0"/>
    <w:rsid w:val="00CF667B"/>
    <w:rsid w:val="00CF6952"/>
    <w:rsid w:val="00CF6FA2"/>
    <w:rsid w:val="00CF7614"/>
    <w:rsid w:val="00D001C4"/>
    <w:rsid w:val="00D00328"/>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5ECE"/>
    <w:rsid w:val="00D06156"/>
    <w:rsid w:val="00D0683F"/>
    <w:rsid w:val="00D07A96"/>
    <w:rsid w:val="00D07D2D"/>
    <w:rsid w:val="00D105DA"/>
    <w:rsid w:val="00D1115D"/>
    <w:rsid w:val="00D11ABB"/>
    <w:rsid w:val="00D11BC1"/>
    <w:rsid w:val="00D1212B"/>
    <w:rsid w:val="00D12357"/>
    <w:rsid w:val="00D12F18"/>
    <w:rsid w:val="00D131A5"/>
    <w:rsid w:val="00D13255"/>
    <w:rsid w:val="00D13C48"/>
    <w:rsid w:val="00D1529A"/>
    <w:rsid w:val="00D15370"/>
    <w:rsid w:val="00D158EA"/>
    <w:rsid w:val="00D1653D"/>
    <w:rsid w:val="00D16968"/>
    <w:rsid w:val="00D170A9"/>
    <w:rsid w:val="00D171C4"/>
    <w:rsid w:val="00D17A71"/>
    <w:rsid w:val="00D20722"/>
    <w:rsid w:val="00D209E1"/>
    <w:rsid w:val="00D20F9D"/>
    <w:rsid w:val="00D213E1"/>
    <w:rsid w:val="00D2143C"/>
    <w:rsid w:val="00D220DC"/>
    <w:rsid w:val="00D22313"/>
    <w:rsid w:val="00D229BD"/>
    <w:rsid w:val="00D24AE8"/>
    <w:rsid w:val="00D24C70"/>
    <w:rsid w:val="00D2568E"/>
    <w:rsid w:val="00D267CD"/>
    <w:rsid w:val="00D26A9A"/>
    <w:rsid w:val="00D26D01"/>
    <w:rsid w:val="00D273A0"/>
    <w:rsid w:val="00D275DB"/>
    <w:rsid w:val="00D279BC"/>
    <w:rsid w:val="00D27F3F"/>
    <w:rsid w:val="00D302F6"/>
    <w:rsid w:val="00D3030D"/>
    <w:rsid w:val="00D30DBD"/>
    <w:rsid w:val="00D3144D"/>
    <w:rsid w:val="00D319C3"/>
    <w:rsid w:val="00D31A23"/>
    <w:rsid w:val="00D32B61"/>
    <w:rsid w:val="00D331F7"/>
    <w:rsid w:val="00D337DC"/>
    <w:rsid w:val="00D33F34"/>
    <w:rsid w:val="00D34737"/>
    <w:rsid w:val="00D34DC4"/>
    <w:rsid w:val="00D34FAD"/>
    <w:rsid w:val="00D35755"/>
    <w:rsid w:val="00D361AF"/>
    <w:rsid w:val="00D3715E"/>
    <w:rsid w:val="00D37E80"/>
    <w:rsid w:val="00D40314"/>
    <w:rsid w:val="00D41563"/>
    <w:rsid w:val="00D418F7"/>
    <w:rsid w:val="00D41C38"/>
    <w:rsid w:val="00D41E07"/>
    <w:rsid w:val="00D42366"/>
    <w:rsid w:val="00D42FE1"/>
    <w:rsid w:val="00D43030"/>
    <w:rsid w:val="00D43828"/>
    <w:rsid w:val="00D43EDD"/>
    <w:rsid w:val="00D448E0"/>
    <w:rsid w:val="00D44FE8"/>
    <w:rsid w:val="00D455A3"/>
    <w:rsid w:val="00D457AB"/>
    <w:rsid w:val="00D45FCF"/>
    <w:rsid w:val="00D466F8"/>
    <w:rsid w:val="00D471DB"/>
    <w:rsid w:val="00D5080B"/>
    <w:rsid w:val="00D50AF1"/>
    <w:rsid w:val="00D51B3A"/>
    <w:rsid w:val="00D53B1A"/>
    <w:rsid w:val="00D53BCF"/>
    <w:rsid w:val="00D56FF8"/>
    <w:rsid w:val="00D5728D"/>
    <w:rsid w:val="00D5773D"/>
    <w:rsid w:val="00D57A81"/>
    <w:rsid w:val="00D57F94"/>
    <w:rsid w:val="00D601C9"/>
    <w:rsid w:val="00D605D6"/>
    <w:rsid w:val="00D6076C"/>
    <w:rsid w:val="00D61FEF"/>
    <w:rsid w:val="00D62572"/>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1809"/>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615D"/>
    <w:rsid w:val="00D87BD8"/>
    <w:rsid w:val="00D902EA"/>
    <w:rsid w:val="00D9106C"/>
    <w:rsid w:val="00D9128D"/>
    <w:rsid w:val="00D91819"/>
    <w:rsid w:val="00D91D83"/>
    <w:rsid w:val="00D92196"/>
    <w:rsid w:val="00D929DF"/>
    <w:rsid w:val="00D92E18"/>
    <w:rsid w:val="00D92FD6"/>
    <w:rsid w:val="00D92FF9"/>
    <w:rsid w:val="00D93020"/>
    <w:rsid w:val="00D9336D"/>
    <w:rsid w:val="00D94D16"/>
    <w:rsid w:val="00D956CE"/>
    <w:rsid w:val="00D9632F"/>
    <w:rsid w:val="00D97DCC"/>
    <w:rsid w:val="00DA070E"/>
    <w:rsid w:val="00DA0E8D"/>
    <w:rsid w:val="00DA13F7"/>
    <w:rsid w:val="00DA179F"/>
    <w:rsid w:val="00DA1986"/>
    <w:rsid w:val="00DA1A8B"/>
    <w:rsid w:val="00DA1AAC"/>
    <w:rsid w:val="00DA2D17"/>
    <w:rsid w:val="00DA45A0"/>
    <w:rsid w:val="00DA4860"/>
    <w:rsid w:val="00DA4D2F"/>
    <w:rsid w:val="00DA4FAE"/>
    <w:rsid w:val="00DB0F47"/>
    <w:rsid w:val="00DB0FAA"/>
    <w:rsid w:val="00DB18C4"/>
    <w:rsid w:val="00DB1AE1"/>
    <w:rsid w:val="00DB1D07"/>
    <w:rsid w:val="00DB245C"/>
    <w:rsid w:val="00DB283B"/>
    <w:rsid w:val="00DB2ED1"/>
    <w:rsid w:val="00DB3467"/>
    <w:rsid w:val="00DB3CFE"/>
    <w:rsid w:val="00DB41AF"/>
    <w:rsid w:val="00DB42C8"/>
    <w:rsid w:val="00DB537B"/>
    <w:rsid w:val="00DB575C"/>
    <w:rsid w:val="00DB59FA"/>
    <w:rsid w:val="00DB5AEA"/>
    <w:rsid w:val="00DB5CD6"/>
    <w:rsid w:val="00DB6304"/>
    <w:rsid w:val="00DB6724"/>
    <w:rsid w:val="00DB69D9"/>
    <w:rsid w:val="00DB6EA0"/>
    <w:rsid w:val="00DB7C87"/>
    <w:rsid w:val="00DC0460"/>
    <w:rsid w:val="00DC074E"/>
    <w:rsid w:val="00DC10F1"/>
    <w:rsid w:val="00DC13B2"/>
    <w:rsid w:val="00DC1B82"/>
    <w:rsid w:val="00DC1B86"/>
    <w:rsid w:val="00DC1D03"/>
    <w:rsid w:val="00DC23DD"/>
    <w:rsid w:val="00DC271A"/>
    <w:rsid w:val="00DC2D47"/>
    <w:rsid w:val="00DC369C"/>
    <w:rsid w:val="00DC3EDC"/>
    <w:rsid w:val="00DC42D0"/>
    <w:rsid w:val="00DC432E"/>
    <w:rsid w:val="00DC4376"/>
    <w:rsid w:val="00DC51E9"/>
    <w:rsid w:val="00DC5661"/>
    <w:rsid w:val="00DC64B4"/>
    <w:rsid w:val="00DC7221"/>
    <w:rsid w:val="00DC7C64"/>
    <w:rsid w:val="00DD02FC"/>
    <w:rsid w:val="00DD12A0"/>
    <w:rsid w:val="00DD1536"/>
    <w:rsid w:val="00DD15FC"/>
    <w:rsid w:val="00DD1BA2"/>
    <w:rsid w:val="00DD1CBE"/>
    <w:rsid w:val="00DD1CF3"/>
    <w:rsid w:val="00DD1FEC"/>
    <w:rsid w:val="00DD2637"/>
    <w:rsid w:val="00DD273B"/>
    <w:rsid w:val="00DD2856"/>
    <w:rsid w:val="00DD2AA4"/>
    <w:rsid w:val="00DD3295"/>
    <w:rsid w:val="00DD393C"/>
    <w:rsid w:val="00DD3C57"/>
    <w:rsid w:val="00DD3EE7"/>
    <w:rsid w:val="00DD4A53"/>
    <w:rsid w:val="00DD4CE7"/>
    <w:rsid w:val="00DD51A1"/>
    <w:rsid w:val="00DD63E8"/>
    <w:rsid w:val="00DD6CFD"/>
    <w:rsid w:val="00DD7224"/>
    <w:rsid w:val="00DD7C4F"/>
    <w:rsid w:val="00DE0044"/>
    <w:rsid w:val="00DE03DB"/>
    <w:rsid w:val="00DE0614"/>
    <w:rsid w:val="00DE067B"/>
    <w:rsid w:val="00DE0711"/>
    <w:rsid w:val="00DE0CC2"/>
    <w:rsid w:val="00DE1A1A"/>
    <w:rsid w:val="00DE2CB6"/>
    <w:rsid w:val="00DE303F"/>
    <w:rsid w:val="00DE316D"/>
    <w:rsid w:val="00DE328A"/>
    <w:rsid w:val="00DE34CF"/>
    <w:rsid w:val="00DE34D0"/>
    <w:rsid w:val="00DE40C5"/>
    <w:rsid w:val="00DE432B"/>
    <w:rsid w:val="00DE4424"/>
    <w:rsid w:val="00DE4DBB"/>
    <w:rsid w:val="00DE5DB0"/>
    <w:rsid w:val="00DE5FF6"/>
    <w:rsid w:val="00DE651E"/>
    <w:rsid w:val="00DE6ED3"/>
    <w:rsid w:val="00DE6F4D"/>
    <w:rsid w:val="00DE7437"/>
    <w:rsid w:val="00DE78C8"/>
    <w:rsid w:val="00DE7FAE"/>
    <w:rsid w:val="00DF08C2"/>
    <w:rsid w:val="00DF0A1C"/>
    <w:rsid w:val="00DF0F65"/>
    <w:rsid w:val="00DF192D"/>
    <w:rsid w:val="00DF1D2F"/>
    <w:rsid w:val="00DF280D"/>
    <w:rsid w:val="00DF33EE"/>
    <w:rsid w:val="00DF3840"/>
    <w:rsid w:val="00DF45A9"/>
    <w:rsid w:val="00DF46FC"/>
    <w:rsid w:val="00DF50A3"/>
    <w:rsid w:val="00DF5797"/>
    <w:rsid w:val="00DF5BBF"/>
    <w:rsid w:val="00DF5EAE"/>
    <w:rsid w:val="00DF60F4"/>
    <w:rsid w:val="00DF618C"/>
    <w:rsid w:val="00DF62C0"/>
    <w:rsid w:val="00DF6A31"/>
    <w:rsid w:val="00DF726A"/>
    <w:rsid w:val="00DF75C7"/>
    <w:rsid w:val="00E0057E"/>
    <w:rsid w:val="00E0110C"/>
    <w:rsid w:val="00E011B1"/>
    <w:rsid w:val="00E01635"/>
    <w:rsid w:val="00E01816"/>
    <w:rsid w:val="00E0240A"/>
    <w:rsid w:val="00E025DA"/>
    <w:rsid w:val="00E02889"/>
    <w:rsid w:val="00E02936"/>
    <w:rsid w:val="00E0326A"/>
    <w:rsid w:val="00E054E7"/>
    <w:rsid w:val="00E07066"/>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3A4"/>
    <w:rsid w:val="00E26849"/>
    <w:rsid w:val="00E26EFD"/>
    <w:rsid w:val="00E27516"/>
    <w:rsid w:val="00E27913"/>
    <w:rsid w:val="00E31713"/>
    <w:rsid w:val="00E320E2"/>
    <w:rsid w:val="00E33722"/>
    <w:rsid w:val="00E33DC2"/>
    <w:rsid w:val="00E33ED2"/>
    <w:rsid w:val="00E341C4"/>
    <w:rsid w:val="00E341D6"/>
    <w:rsid w:val="00E346D3"/>
    <w:rsid w:val="00E34CF4"/>
    <w:rsid w:val="00E34D29"/>
    <w:rsid w:val="00E351CC"/>
    <w:rsid w:val="00E3566A"/>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4DE"/>
    <w:rsid w:val="00E47C62"/>
    <w:rsid w:val="00E47EE4"/>
    <w:rsid w:val="00E50667"/>
    <w:rsid w:val="00E506E9"/>
    <w:rsid w:val="00E5162C"/>
    <w:rsid w:val="00E51FE4"/>
    <w:rsid w:val="00E528AA"/>
    <w:rsid w:val="00E543A8"/>
    <w:rsid w:val="00E551E3"/>
    <w:rsid w:val="00E555B4"/>
    <w:rsid w:val="00E5680A"/>
    <w:rsid w:val="00E56D8C"/>
    <w:rsid w:val="00E5710F"/>
    <w:rsid w:val="00E57726"/>
    <w:rsid w:val="00E60037"/>
    <w:rsid w:val="00E60640"/>
    <w:rsid w:val="00E60795"/>
    <w:rsid w:val="00E60CFD"/>
    <w:rsid w:val="00E61424"/>
    <w:rsid w:val="00E6160E"/>
    <w:rsid w:val="00E61830"/>
    <w:rsid w:val="00E61DAF"/>
    <w:rsid w:val="00E62043"/>
    <w:rsid w:val="00E62446"/>
    <w:rsid w:val="00E62930"/>
    <w:rsid w:val="00E62F44"/>
    <w:rsid w:val="00E640E0"/>
    <w:rsid w:val="00E642C2"/>
    <w:rsid w:val="00E647AC"/>
    <w:rsid w:val="00E65934"/>
    <w:rsid w:val="00E65A73"/>
    <w:rsid w:val="00E673A9"/>
    <w:rsid w:val="00E6775C"/>
    <w:rsid w:val="00E70559"/>
    <w:rsid w:val="00E7068E"/>
    <w:rsid w:val="00E70B4F"/>
    <w:rsid w:val="00E70C94"/>
    <w:rsid w:val="00E70E73"/>
    <w:rsid w:val="00E7130C"/>
    <w:rsid w:val="00E716EE"/>
    <w:rsid w:val="00E71B39"/>
    <w:rsid w:val="00E72756"/>
    <w:rsid w:val="00E73323"/>
    <w:rsid w:val="00E74898"/>
    <w:rsid w:val="00E75601"/>
    <w:rsid w:val="00E764C2"/>
    <w:rsid w:val="00E801C6"/>
    <w:rsid w:val="00E802CF"/>
    <w:rsid w:val="00E80FBC"/>
    <w:rsid w:val="00E81110"/>
    <w:rsid w:val="00E81133"/>
    <w:rsid w:val="00E8173F"/>
    <w:rsid w:val="00E81E40"/>
    <w:rsid w:val="00E82800"/>
    <w:rsid w:val="00E82ABA"/>
    <w:rsid w:val="00E8378B"/>
    <w:rsid w:val="00E83D70"/>
    <w:rsid w:val="00E846C9"/>
    <w:rsid w:val="00E85EBB"/>
    <w:rsid w:val="00E8644B"/>
    <w:rsid w:val="00E87394"/>
    <w:rsid w:val="00E87505"/>
    <w:rsid w:val="00E87ED9"/>
    <w:rsid w:val="00E87F3D"/>
    <w:rsid w:val="00E90313"/>
    <w:rsid w:val="00E909C1"/>
    <w:rsid w:val="00E91305"/>
    <w:rsid w:val="00E91A53"/>
    <w:rsid w:val="00E91A6E"/>
    <w:rsid w:val="00E91CF3"/>
    <w:rsid w:val="00E91E3D"/>
    <w:rsid w:val="00E92D5E"/>
    <w:rsid w:val="00E934A6"/>
    <w:rsid w:val="00E9388B"/>
    <w:rsid w:val="00E938D1"/>
    <w:rsid w:val="00E96137"/>
    <w:rsid w:val="00E9632F"/>
    <w:rsid w:val="00E9661B"/>
    <w:rsid w:val="00E9685E"/>
    <w:rsid w:val="00E9689B"/>
    <w:rsid w:val="00E96C29"/>
    <w:rsid w:val="00E96F64"/>
    <w:rsid w:val="00E9794C"/>
    <w:rsid w:val="00EA0865"/>
    <w:rsid w:val="00EA0A13"/>
    <w:rsid w:val="00EA0A45"/>
    <w:rsid w:val="00EA1137"/>
    <w:rsid w:val="00EA1627"/>
    <w:rsid w:val="00EA1A5C"/>
    <w:rsid w:val="00EA1D69"/>
    <w:rsid w:val="00EA27F6"/>
    <w:rsid w:val="00EA2FD4"/>
    <w:rsid w:val="00EA30D7"/>
    <w:rsid w:val="00EA4393"/>
    <w:rsid w:val="00EA4A6C"/>
    <w:rsid w:val="00EA4F53"/>
    <w:rsid w:val="00EA52E5"/>
    <w:rsid w:val="00EA555D"/>
    <w:rsid w:val="00EA5BA6"/>
    <w:rsid w:val="00EA6A7B"/>
    <w:rsid w:val="00EA786C"/>
    <w:rsid w:val="00EB04B0"/>
    <w:rsid w:val="00EB1EBC"/>
    <w:rsid w:val="00EB22BD"/>
    <w:rsid w:val="00EB2EC2"/>
    <w:rsid w:val="00EB302E"/>
    <w:rsid w:val="00EB35C9"/>
    <w:rsid w:val="00EB45CF"/>
    <w:rsid w:val="00EB48A3"/>
    <w:rsid w:val="00EB4983"/>
    <w:rsid w:val="00EB49A9"/>
    <w:rsid w:val="00EB4E6C"/>
    <w:rsid w:val="00EB507D"/>
    <w:rsid w:val="00EB55A5"/>
    <w:rsid w:val="00EB57F4"/>
    <w:rsid w:val="00EB7162"/>
    <w:rsid w:val="00EB7643"/>
    <w:rsid w:val="00EB7943"/>
    <w:rsid w:val="00EC057F"/>
    <w:rsid w:val="00EC08CF"/>
    <w:rsid w:val="00EC1006"/>
    <w:rsid w:val="00EC10F0"/>
    <w:rsid w:val="00EC15F6"/>
    <w:rsid w:val="00EC2095"/>
    <w:rsid w:val="00EC2318"/>
    <w:rsid w:val="00EC28CC"/>
    <w:rsid w:val="00EC3864"/>
    <w:rsid w:val="00EC3A99"/>
    <w:rsid w:val="00EC414E"/>
    <w:rsid w:val="00EC50F8"/>
    <w:rsid w:val="00EC543B"/>
    <w:rsid w:val="00EC5A0D"/>
    <w:rsid w:val="00EC5E9A"/>
    <w:rsid w:val="00EC6506"/>
    <w:rsid w:val="00EC69B2"/>
    <w:rsid w:val="00EC6C0E"/>
    <w:rsid w:val="00EC6E3C"/>
    <w:rsid w:val="00EC7190"/>
    <w:rsid w:val="00EC74B1"/>
    <w:rsid w:val="00EC7A46"/>
    <w:rsid w:val="00EC7F3E"/>
    <w:rsid w:val="00ED0063"/>
    <w:rsid w:val="00ED031D"/>
    <w:rsid w:val="00ED086D"/>
    <w:rsid w:val="00ED0981"/>
    <w:rsid w:val="00ED105F"/>
    <w:rsid w:val="00ED24D3"/>
    <w:rsid w:val="00ED2CA8"/>
    <w:rsid w:val="00ED390B"/>
    <w:rsid w:val="00ED425E"/>
    <w:rsid w:val="00ED51CD"/>
    <w:rsid w:val="00ED6723"/>
    <w:rsid w:val="00ED694B"/>
    <w:rsid w:val="00ED6D29"/>
    <w:rsid w:val="00ED6E78"/>
    <w:rsid w:val="00ED724C"/>
    <w:rsid w:val="00ED7BDC"/>
    <w:rsid w:val="00EE0351"/>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8C4"/>
    <w:rsid w:val="00EE79C4"/>
    <w:rsid w:val="00EE7A56"/>
    <w:rsid w:val="00EE7D6D"/>
    <w:rsid w:val="00EE7D7C"/>
    <w:rsid w:val="00EE7D9C"/>
    <w:rsid w:val="00EF00E9"/>
    <w:rsid w:val="00EF0416"/>
    <w:rsid w:val="00EF0743"/>
    <w:rsid w:val="00EF0DA4"/>
    <w:rsid w:val="00EF11A4"/>
    <w:rsid w:val="00EF18EB"/>
    <w:rsid w:val="00EF190F"/>
    <w:rsid w:val="00EF21A2"/>
    <w:rsid w:val="00EF2A9C"/>
    <w:rsid w:val="00EF2AAA"/>
    <w:rsid w:val="00EF38A5"/>
    <w:rsid w:val="00EF3EED"/>
    <w:rsid w:val="00EF4957"/>
    <w:rsid w:val="00EF4B31"/>
    <w:rsid w:val="00EF4BBC"/>
    <w:rsid w:val="00EF5697"/>
    <w:rsid w:val="00EF56EB"/>
    <w:rsid w:val="00EF581F"/>
    <w:rsid w:val="00EF5A65"/>
    <w:rsid w:val="00EF5E84"/>
    <w:rsid w:val="00EF6404"/>
    <w:rsid w:val="00EF7032"/>
    <w:rsid w:val="00EF7B8E"/>
    <w:rsid w:val="00F00747"/>
    <w:rsid w:val="00F0078F"/>
    <w:rsid w:val="00F00E16"/>
    <w:rsid w:val="00F0195A"/>
    <w:rsid w:val="00F01D89"/>
    <w:rsid w:val="00F02369"/>
    <w:rsid w:val="00F023D0"/>
    <w:rsid w:val="00F028F1"/>
    <w:rsid w:val="00F03000"/>
    <w:rsid w:val="00F0391B"/>
    <w:rsid w:val="00F0393F"/>
    <w:rsid w:val="00F03BFE"/>
    <w:rsid w:val="00F03C54"/>
    <w:rsid w:val="00F04563"/>
    <w:rsid w:val="00F0495B"/>
    <w:rsid w:val="00F05272"/>
    <w:rsid w:val="00F05A30"/>
    <w:rsid w:val="00F05D7E"/>
    <w:rsid w:val="00F0617D"/>
    <w:rsid w:val="00F06B9D"/>
    <w:rsid w:val="00F06F17"/>
    <w:rsid w:val="00F06F70"/>
    <w:rsid w:val="00F073F8"/>
    <w:rsid w:val="00F10908"/>
    <w:rsid w:val="00F10A8D"/>
    <w:rsid w:val="00F11523"/>
    <w:rsid w:val="00F11BD3"/>
    <w:rsid w:val="00F1239D"/>
    <w:rsid w:val="00F127BA"/>
    <w:rsid w:val="00F12837"/>
    <w:rsid w:val="00F139F5"/>
    <w:rsid w:val="00F142AB"/>
    <w:rsid w:val="00F14314"/>
    <w:rsid w:val="00F14573"/>
    <w:rsid w:val="00F14CC9"/>
    <w:rsid w:val="00F15C5E"/>
    <w:rsid w:val="00F16B35"/>
    <w:rsid w:val="00F172C4"/>
    <w:rsid w:val="00F17430"/>
    <w:rsid w:val="00F2020C"/>
    <w:rsid w:val="00F21959"/>
    <w:rsid w:val="00F22048"/>
    <w:rsid w:val="00F224AE"/>
    <w:rsid w:val="00F2331D"/>
    <w:rsid w:val="00F23AF6"/>
    <w:rsid w:val="00F23C13"/>
    <w:rsid w:val="00F24367"/>
    <w:rsid w:val="00F24476"/>
    <w:rsid w:val="00F2518D"/>
    <w:rsid w:val="00F2579D"/>
    <w:rsid w:val="00F25D98"/>
    <w:rsid w:val="00F25F75"/>
    <w:rsid w:val="00F26448"/>
    <w:rsid w:val="00F2678A"/>
    <w:rsid w:val="00F26B24"/>
    <w:rsid w:val="00F279BE"/>
    <w:rsid w:val="00F27B82"/>
    <w:rsid w:val="00F300FB"/>
    <w:rsid w:val="00F305AC"/>
    <w:rsid w:val="00F307D6"/>
    <w:rsid w:val="00F30B04"/>
    <w:rsid w:val="00F31C62"/>
    <w:rsid w:val="00F31CD4"/>
    <w:rsid w:val="00F3255E"/>
    <w:rsid w:val="00F32DF9"/>
    <w:rsid w:val="00F32E2A"/>
    <w:rsid w:val="00F33D84"/>
    <w:rsid w:val="00F33F46"/>
    <w:rsid w:val="00F343AC"/>
    <w:rsid w:val="00F34474"/>
    <w:rsid w:val="00F349CD"/>
    <w:rsid w:val="00F35357"/>
    <w:rsid w:val="00F35579"/>
    <w:rsid w:val="00F35607"/>
    <w:rsid w:val="00F3575D"/>
    <w:rsid w:val="00F3636B"/>
    <w:rsid w:val="00F376AE"/>
    <w:rsid w:val="00F40B2C"/>
    <w:rsid w:val="00F41762"/>
    <w:rsid w:val="00F41B24"/>
    <w:rsid w:val="00F42CBA"/>
    <w:rsid w:val="00F43E2C"/>
    <w:rsid w:val="00F44A45"/>
    <w:rsid w:val="00F45E00"/>
    <w:rsid w:val="00F460F5"/>
    <w:rsid w:val="00F4700F"/>
    <w:rsid w:val="00F47138"/>
    <w:rsid w:val="00F47B18"/>
    <w:rsid w:val="00F5177F"/>
    <w:rsid w:val="00F5255A"/>
    <w:rsid w:val="00F5272A"/>
    <w:rsid w:val="00F52A5E"/>
    <w:rsid w:val="00F5357F"/>
    <w:rsid w:val="00F536CB"/>
    <w:rsid w:val="00F53B50"/>
    <w:rsid w:val="00F53CA4"/>
    <w:rsid w:val="00F53E3A"/>
    <w:rsid w:val="00F53F75"/>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3C52"/>
    <w:rsid w:val="00F642B9"/>
    <w:rsid w:val="00F643BC"/>
    <w:rsid w:val="00F64FDE"/>
    <w:rsid w:val="00F650A4"/>
    <w:rsid w:val="00F651DF"/>
    <w:rsid w:val="00F654F3"/>
    <w:rsid w:val="00F65A45"/>
    <w:rsid w:val="00F66DC6"/>
    <w:rsid w:val="00F70191"/>
    <w:rsid w:val="00F707A6"/>
    <w:rsid w:val="00F70A55"/>
    <w:rsid w:val="00F70CCE"/>
    <w:rsid w:val="00F70F1C"/>
    <w:rsid w:val="00F712EE"/>
    <w:rsid w:val="00F71BA2"/>
    <w:rsid w:val="00F723D8"/>
    <w:rsid w:val="00F73109"/>
    <w:rsid w:val="00F73920"/>
    <w:rsid w:val="00F73DD0"/>
    <w:rsid w:val="00F742A2"/>
    <w:rsid w:val="00F745F1"/>
    <w:rsid w:val="00F74CFC"/>
    <w:rsid w:val="00F75534"/>
    <w:rsid w:val="00F7579C"/>
    <w:rsid w:val="00F75A40"/>
    <w:rsid w:val="00F764DB"/>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26C"/>
    <w:rsid w:val="00F876B4"/>
    <w:rsid w:val="00F87B00"/>
    <w:rsid w:val="00F87DF5"/>
    <w:rsid w:val="00F904C0"/>
    <w:rsid w:val="00F905C7"/>
    <w:rsid w:val="00F9097B"/>
    <w:rsid w:val="00F90C7A"/>
    <w:rsid w:val="00F90E1D"/>
    <w:rsid w:val="00F910E6"/>
    <w:rsid w:val="00F919CB"/>
    <w:rsid w:val="00F91AAF"/>
    <w:rsid w:val="00F91F6F"/>
    <w:rsid w:val="00F92172"/>
    <w:rsid w:val="00F9227B"/>
    <w:rsid w:val="00F924E2"/>
    <w:rsid w:val="00F92518"/>
    <w:rsid w:val="00F93054"/>
    <w:rsid w:val="00F93B91"/>
    <w:rsid w:val="00F93DC1"/>
    <w:rsid w:val="00F93E8F"/>
    <w:rsid w:val="00F94250"/>
    <w:rsid w:val="00F9452F"/>
    <w:rsid w:val="00F95497"/>
    <w:rsid w:val="00F95825"/>
    <w:rsid w:val="00F95A1A"/>
    <w:rsid w:val="00F9659E"/>
    <w:rsid w:val="00F9796D"/>
    <w:rsid w:val="00FA0508"/>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70A"/>
    <w:rsid w:val="00FB48BC"/>
    <w:rsid w:val="00FB5F99"/>
    <w:rsid w:val="00FB6386"/>
    <w:rsid w:val="00FB6603"/>
    <w:rsid w:val="00FB6B01"/>
    <w:rsid w:val="00FB778D"/>
    <w:rsid w:val="00FB7AC0"/>
    <w:rsid w:val="00FB7D17"/>
    <w:rsid w:val="00FC051B"/>
    <w:rsid w:val="00FC15BC"/>
    <w:rsid w:val="00FC1851"/>
    <w:rsid w:val="00FC2BCB"/>
    <w:rsid w:val="00FC2CC8"/>
    <w:rsid w:val="00FC3FAA"/>
    <w:rsid w:val="00FC40B8"/>
    <w:rsid w:val="00FC42EB"/>
    <w:rsid w:val="00FC4423"/>
    <w:rsid w:val="00FC5511"/>
    <w:rsid w:val="00FC5979"/>
    <w:rsid w:val="00FC647E"/>
    <w:rsid w:val="00FC6568"/>
    <w:rsid w:val="00FC7EAA"/>
    <w:rsid w:val="00FD0414"/>
    <w:rsid w:val="00FD0FA9"/>
    <w:rsid w:val="00FD15A4"/>
    <w:rsid w:val="00FD1DD3"/>
    <w:rsid w:val="00FD211D"/>
    <w:rsid w:val="00FD305D"/>
    <w:rsid w:val="00FD32D2"/>
    <w:rsid w:val="00FD36AC"/>
    <w:rsid w:val="00FD3B8E"/>
    <w:rsid w:val="00FD4207"/>
    <w:rsid w:val="00FD4443"/>
    <w:rsid w:val="00FD49EA"/>
    <w:rsid w:val="00FD644C"/>
    <w:rsid w:val="00FD7601"/>
    <w:rsid w:val="00FE063A"/>
    <w:rsid w:val="00FE0A87"/>
    <w:rsid w:val="00FE0F7D"/>
    <w:rsid w:val="00FE0FF5"/>
    <w:rsid w:val="00FE10C8"/>
    <w:rsid w:val="00FE196B"/>
    <w:rsid w:val="00FE2B30"/>
    <w:rsid w:val="00FE2FAA"/>
    <w:rsid w:val="00FE3602"/>
    <w:rsid w:val="00FE4009"/>
    <w:rsid w:val="00FE4035"/>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BF8"/>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ñ弌’i"/>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14">
    <w:name w:val="未处理的提及1"/>
    <w:basedOn w:val="a0"/>
    <w:uiPriority w:val="99"/>
    <w:unhideWhenUsed/>
    <w:rsid w:val="007129A6"/>
    <w:rPr>
      <w:color w:val="605E5C"/>
      <w:shd w:val="clear" w:color="auto" w:fill="E1DFDD"/>
    </w:rPr>
  </w:style>
  <w:style w:type="character" w:customStyle="1" w:styleId="15">
    <w:name w:val="@他1"/>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 w:type="character" w:customStyle="1" w:styleId="contentpasted1">
    <w:name w:val="contentpasted1"/>
    <w:basedOn w:val="a0"/>
    <w:rsid w:val="00AF13D0"/>
  </w:style>
  <w:style w:type="paragraph" w:customStyle="1" w:styleId="ListParagraph1">
    <w:name w:val="List Paragraph1"/>
    <w:basedOn w:val="a"/>
    <w:link w:val="aff9"/>
    <w:qFormat/>
    <w:rsid w:val="00174530"/>
    <w:pPr>
      <w:spacing w:after="0" w:line="240" w:lineRule="auto"/>
      <w:ind w:left="720"/>
      <w:contextualSpacing/>
    </w:pPr>
    <w:rPr>
      <w:rFonts w:eastAsia="Times New Roman"/>
      <w:sz w:val="24"/>
      <w:szCs w:val="24"/>
      <w:lang w:val="en-US" w:eastAsia="zh-CN"/>
    </w:rPr>
  </w:style>
  <w:style w:type="character" w:customStyle="1" w:styleId="aff9">
    <w:name w:val="清單段落 字元"/>
    <w:link w:val="ListParagraph1"/>
    <w:uiPriority w:val="34"/>
    <w:qFormat/>
    <w:rsid w:val="00174530"/>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8763">
      <w:bodyDiv w:val="1"/>
      <w:marLeft w:val="0"/>
      <w:marRight w:val="0"/>
      <w:marTop w:val="0"/>
      <w:marBottom w:val="0"/>
      <w:divBdr>
        <w:top w:val="none" w:sz="0" w:space="0" w:color="auto"/>
        <w:left w:val="none" w:sz="0" w:space="0" w:color="auto"/>
        <w:bottom w:val="none" w:sz="0" w:space="0" w:color="auto"/>
        <w:right w:val="none" w:sz="0" w:space="0" w:color="auto"/>
      </w:divBdr>
      <w:divsChild>
        <w:div w:id="1649818735">
          <w:marLeft w:val="1181"/>
          <w:marRight w:val="0"/>
          <w:marTop w:val="40"/>
          <w:marBottom w:val="80"/>
          <w:divBdr>
            <w:top w:val="none" w:sz="0" w:space="0" w:color="auto"/>
            <w:left w:val="none" w:sz="0" w:space="0" w:color="auto"/>
            <w:bottom w:val="none" w:sz="0" w:space="0" w:color="auto"/>
            <w:right w:val="none" w:sz="0" w:space="0" w:color="auto"/>
          </w:divBdr>
        </w:div>
      </w:divsChild>
    </w:div>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13514889">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465809615">
      <w:bodyDiv w:val="1"/>
      <w:marLeft w:val="0"/>
      <w:marRight w:val="0"/>
      <w:marTop w:val="0"/>
      <w:marBottom w:val="0"/>
      <w:divBdr>
        <w:top w:val="none" w:sz="0" w:space="0" w:color="auto"/>
        <w:left w:val="none" w:sz="0" w:space="0" w:color="auto"/>
        <w:bottom w:val="none" w:sz="0" w:space="0" w:color="auto"/>
        <w:right w:val="none" w:sz="0" w:space="0" w:color="auto"/>
      </w:divBdr>
      <w:divsChild>
        <w:div w:id="1788044991">
          <w:marLeft w:val="0"/>
          <w:marRight w:val="0"/>
          <w:marTop w:val="0"/>
          <w:marBottom w:val="0"/>
          <w:divBdr>
            <w:top w:val="none" w:sz="0" w:space="0" w:color="auto"/>
            <w:left w:val="none" w:sz="0" w:space="0" w:color="auto"/>
            <w:bottom w:val="none" w:sz="0" w:space="0" w:color="auto"/>
            <w:right w:val="none" w:sz="0" w:space="0" w:color="auto"/>
          </w:divBdr>
        </w:div>
      </w:divsChild>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2610152">
      <w:bodyDiv w:val="1"/>
      <w:marLeft w:val="0"/>
      <w:marRight w:val="0"/>
      <w:marTop w:val="0"/>
      <w:marBottom w:val="0"/>
      <w:divBdr>
        <w:top w:val="none" w:sz="0" w:space="0" w:color="auto"/>
        <w:left w:val="none" w:sz="0" w:space="0" w:color="auto"/>
        <w:bottom w:val="none" w:sz="0" w:space="0" w:color="auto"/>
        <w:right w:val="none" w:sz="0" w:space="0" w:color="auto"/>
      </w:divBdr>
      <w:divsChild>
        <w:div w:id="555318847">
          <w:marLeft w:val="0"/>
          <w:marRight w:val="0"/>
          <w:marTop w:val="0"/>
          <w:marBottom w:val="0"/>
          <w:divBdr>
            <w:top w:val="none" w:sz="0" w:space="0" w:color="auto"/>
            <w:left w:val="none" w:sz="0" w:space="0" w:color="auto"/>
            <w:bottom w:val="none" w:sz="0" w:space="0" w:color="auto"/>
            <w:right w:val="none" w:sz="0" w:space="0" w:color="auto"/>
          </w:divBdr>
        </w:div>
      </w:divsChild>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40FC84-1EBF-4EB1-B30C-9F1F03658972}">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AE7C603-9EA6-4E72-B54B-642A723D53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7</Pages>
  <Words>2887</Words>
  <Characters>16459</Characters>
  <Application>Microsoft Office Word</Application>
  <DocSecurity>0</DocSecurity>
  <Lines>137</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MI</cp:lastModifiedBy>
  <cp:revision>40</cp:revision>
  <dcterms:created xsi:type="dcterms:W3CDTF">2024-10-31T13:34:00Z</dcterms:created>
  <dcterms:modified xsi:type="dcterms:W3CDTF">2024-11-08T06:17:00Z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CWMf5cbcec00f3611ef8000216300002063">
    <vt:lpwstr>CWM0hRUEGjUkib0Yb6wSCmi7VvAMuTXxIfB9z4nnjBtAyTzM41hR74qOxCozYxW0b/+lVYrkGISnfRmrjFxC821Rg==</vt:lpwstr>
  </property>
  <property fmtid="{D5CDD505-2E9C-101B-9397-08002B2CF9AE}" pid="19" name="CWM8cf929f0717011ef8000079000000690">
    <vt:lpwstr>CWMA0aC7QufLly/dya0+n296M/jT8Tsr8172I0XIFRXbcEcp9ZezJws+tWs+j+4PIFTWQzqtbFq+3blGR5CJwbprA==</vt:lpwstr>
  </property>
  <property fmtid="{D5CDD505-2E9C-101B-9397-08002B2CF9AE}" pid="20" name="CWM04d3c0d09b5011ef800043cc000043cc">
    <vt:lpwstr>CWM9+fbTptUrib2ix7AdErv/7kS1fwStypifDzBzOkE13Zz44ovsBuoM23H/GDTvpmBWfakeEaer6CZY7Q7GVUmXA==</vt:lpwstr>
  </property>
</Properties>
</file>